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4AD4" w14:textId="730F46A4" w:rsidR="00C416FF" w:rsidRDefault="00C416FF" w:rsidP="00C416FF">
      <w:pPr>
        <w:pStyle w:val="3GPPHeader"/>
        <w:spacing w:after="0"/>
      </w:pPr>
      <w:r w:rsidRPr="00AD7D93">
        <w:t>3GPP TSG-RAN WG2 Meeting #12</w:t>
      </w:r>
      <w:r w:rsidR="002E6C04">
        <w:t>8</w:t>
      </w:r>
      <w:r w:rsidRPr="00AD7D93">
        <w:tab/>
      </w:r>
      <w:r w:rsidR="008B4361" w:rsidRPr="008B4361">
        <w:t>R2-2410716</w:t>
      </w:r>
    </w:p>
    <w:p w14:paraId="1735A057" w14:textId="3977DBA7" w:rsidR="00CD3DC8" w:rsidRPr="00922EA7" w:rsidRDefault="002E6C04" w:rsidP="00C416FF">
      <w:pPr>
        <w:pStyle w:val="3GPPHeader"/>
        <w:rPr>
          <w:rFonts w:eastAsia="맑은 고딕"/>
          <w:lang w:eastAsia="ko-KR"/>
        </w:rPr>
      </w:pPr>
      <w:r w:rsidRPr="000B7586">
        <w:t>Orlando, USA, Nov 18th – 22nd, 2024</w:t>
      </w:r>
      <w:r w:rsidR="00CD3DC8" w:rsidRPr="00922EA7">
        <w:rPr>
          <w:bCs/>
        </w:rPr>
        <w:tab/>
      </w:r>
    </w:p>
    <w:p w14:paraId="7F54F68E" w14:textId="46BA22D3"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17D78">
        <w:rPr>
          <w:rFonts w:cs="Arial"/>
          <w:b/>
          <w:bCs/>
          <w:sz w:val="24"/>
        </w:rPr>
        <w:t>8.7.</w:t>
      </w:r>
      <w:r w:rsidR="00C92F88">
        <w:rPr>
          <w:rFonts w:cs="Arial"/>
          <w:b/>
          <w:bCs/>
          <w:sz w:val="24"/>
        </w:rPr>
        <w:t>6</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0BC6EEF6"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C92F88">
        <w:rPr>
          <w:rFonts w:ascii="Arial" w:hAnsi="Arial" w:cs="Arial"/>
          <w:b/>
          <w:bCs/>
          <w:sz w:val="24"/>
        </w:rPr>
        <w:t>Discussion on UL rate control</w:t>
      </w:r>
      <w:r w:rsidR="00213D39">
        <w:rPr>
          <w:rFonts w:ascii="Arial" w:hAnsi="Arial" w:cs="Arial"/>
          <w:b/>
          <w:bCs/>
          <w:sz w:val="24"/>
        </w:rPr>
        <w:t xml:space="preserve"> for Rel-19 XR</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380230E1" w14:textId="4C0CCDF5" w:rsidR="004C09AF" w:rsidRDefault="00B067BC" w:rsidP="00E14E68">
      <w:pPr>
        <w:spacing w:before="240"/>
        <w:rPr>
          <w:lang w:eastAsia="ko-KR"/>
        </w:rPr>
      </w:pPr>
      <w:r>
        <w:rPr>
          <w:rFonts w:eastAsiaTheme="minorEastAsia"/>
          <w:lang w:eastAsia="ko-KR"/>
        </w:rPr>
        <w:t>In the Rel-19 XR WID [1],</w:t>
      </w:r>
      <w:r w:rsidR="00C93E30">
        <w:rPr>
          <w:rFonts w:eastAsiaTheme="minorEastAsia"/>
          <w:lang w:eastAsia="ko-KR"/>
        </w:rPr>
        <w:t xml:space="preserve"> </w:t>
      </w:r>
      <w:r w:rsidR="0014330B">
        <w:rPr>
          <w:rFonts w:eastAsiaTheme="minorEastAsia"/>
          <w:lang w:eastAsia="ko-KR"/>
        </w:rPr>
        <w:t>it is specified that</w:t>
      </w:r>
    </w:p>
    <w:tbl>
      <w:tblPr>
        <w:tblStyle w:val="a5"/>
        <w:tblW w:w="0" w:type="auto"/>
        <w:tblLook w:val="04A0" w:firstRow="1" w:lastRow="0" w:firstColumn="1" w:lastColumn="0" w:noHBand="0" w:noVBand="1"/>
      </w:tblPr>
      <w:tblGrid>
        <w:gridCol w:w="9016"/>
      </w:tblGrid>
      <w:tr w:rsidR="00CD6595" w14:paraId="6BA72924" w14:textId="77777777" w:rsidTr="00CD6595">
        <w:tc>
          <w:tcPr>
            <w:tcW w:w="9016" w:type="dxa"/>
          </w:tcPr>
          <w:p w14:paraId="67488A94" w14:textId="77777777" w:rsidR="00C93E30" w:rsidRPr="00F64735" w:rsidRDefault="00C93E30" w:rsidP="00C93E30">
            <w:pPr>
              <w:pStyle w:val="B1"/>
              <w:rPr>
                <w:lang w:val="en-US"/>
              </w:rPr>
            </w:pPr>
            <w:r w:rsidRPr="00F64735">
              <w:t>Specify uplink congestion signa</w:t>
            </w:r>
            <w:r>
              <w:t>l</w:t>
            </w:r>
            <w:r w:rsidRPr="00F64735">
              <w:t xml:space="preserve">ling [RAN2]: </w:t>
            </w:r>
          </w:p>
          <w:p w14:paraId="6442A454" w14:textId="2758993B" w:rsidR="00257FB1" w:rsidRPr="006062DD" w:rsidRDefault="00C93E30" w:rsidP="00C93E30">
            <w:pPr>
              <w:pStyle w:val="B2"/>
            </w:pPr>
            <w:r>
              <w:t>-</w:t>
            </w:r>
            <w:r>
              <w:tab/>
            </w:r>
            <w:r w:rsidRPr="00F64735">
              <w:t>Specify in MAC layer XR rate control signa</w:t>
            </w:r>
            <w:r>
              <w:t>l</w:t>
            </w:r>
            <w:r w:rsidRPr="00F64735">
              <w:t xml:space="preserve">ling over downlink </w:t>
            </w:r>
            <w:r w:rsidRPr="00F64735">
              <w:rPr>
                <w:lang w:val="en-US"/>
              </w:rPr>
              <w:t>per QoS flow/per DRB to enable faster source rate adaption to uplink congestion</w:t>
            </w:r>
            <w:r>
              <w:t>.</w:t>
            </w:r>
          </w:p>
        </w:tc>
      </w:tr>
    </w:tbl>
    <w:p w14:paraId="67A0F50C" w14:textId="095D8A0E" w:rsidR="00D76D6F" w:rsidRDefault="00D76D6F" w:rsidP="001B6510">
      <w:pPr>
        <w:spacing w:before="240"/>
        <w:rPr>
          <w:rFonts w:eastAsiaTheme="minorEastAsia"/>
          <w:lang w:eastAsia="ko-KR"/>
        </w:rPr>
      </w:pPr>
      <w:r>
        <w:rPr>
          <w:rFonts w:eastAsiaTheme="minorEastAsia" w:hint="eastAsia"/>
          <w:lang w:eastAsia="ko-KR"/>
        </w:rPr>
        <w:t>A</w:t>
      </w:r>
      <w:r>
        <w:rPr>
          <w:rFonts w:eastAsiaTheme="minorEastAsia"/>
          <w:lang w:eastAsia="ko-KR"/>
        </w:rPr>
        <w:t>lso, in the last RAN2 meeting (127bis), we agreed that:</w:t>
      </w:r>
    </w:p>
    <w:tbl>
      <w:tblPr>
        <w:tblStyle w:val="a5"/>
        <w:tblW w:w="0" w:type="auto"/>
        <w:tblLook w:val="04A0" w:firstRow="1" w:lastRow="0" w:firstColumn="1" w:lastColumn="0" w:noHBand="0" w:noVBand="1"/>
      </w:tblPr>
      <w:tblGrid>
        <w:gridCol w:w="9016"/>
      </w:tblGrid>
      <w:tr w:rsidR="00D76D6F" w14:paraId="6243FA65" w14:textId="77777777" w:rsidTr="00D76D6F">
        <w:tc>
          <w:tcPr>
            <w:tcW w:w="9016" w:type="dxa"/>
          </w:tcPr>
          <w:p w14:paraId="034BECD5" w14:textId="77777777" w:rsidR="00D76D6F" w:rsidRPr="00D76D6F" w:rsidRDefault="00D76D6F" w:rsidP="00D76D6F">
            <w:pPr>
              <w:tabs>
                <w:tab w:val="left" w:pos="1622"/>
              </w:tabs>
              <w:spacing w:after="0"/>
              <w:rPr>
                <w:rFonts w:ascii="Arial" w:hAnsi="Arial"/>
                <w:b/>
                <w:lang w:eastAsia="ja-JP"/>
              </w:rPr>
            </w:pPr>
            <w:r w:rsidRPr="00D76D6F">
              <w:rPr>
                <w:rFonts w:ascii="Arial" w:hAnsi="Arial"/>
                <w:b/>
                <w:lang w:eastAsia="ja-JP"/>
              </w:rPr>
              <w:t>Agreements on XR rate control</w:t>
            </w:r>
          </w:p>
          <w:p w14:paraId="12C95563" w14:textId="77777777" w:rsidR="00D76D6F" w:rsidRPr="00D76D6F" w:rsidRDefault="00D76D6F" w:rsidP="00D76D6F">
            <w:pPr>
              <w:numPr>
                <w:ilvl w:val="0"/>
                <w:numId w:val="39"/>
              </w:numPr>
              <w:tabs>
                <w:tab w:val="left" w:pos="1622"/>
              </w:tabs>
              <w:overflowPunct/>
              <w:autoSpaceDE/>
              <w:autoSpaceDN/>
              <w:adjustRightInd/>
              <w:spacing w:before="40" w:after="0"/>
              <w:textAlignment w:val="auto"/>
              <w:rPr>
                <w:rFonts w:ascii="Arial" w:hAnsi="Arial"/>
                <w:lang w:eastAsia="ja-JP"/>
              </w:rPr>
            </w:pPr>
            <w:r w:rsidRPr="00D76D6F">
              <w:rPr>
                <w:rFonts w:ascii="Arial" w:hAnsi="Arial"/>
                <w:lang w:eastAsia="ja-JP"/>
              </w:rPr>
              <w:t>FFS if the indication is per DRB or per QoS flow. Companies should analyse the impact on QoS enforcement, interworking with L4S etc.</w:t>
            </w:r>
          </w:p>
          <w:p w14:paraId="50DD7EAC" w14:textId="77777777" w:rsidR="00D76D6F" w:rsidRPr="00D76D6F" w:rsidRDefault="00D76D6F" w:rsidP="00D76D6F">
            <w:pPr>
              <w:numPr>
                <w:ilvl w:val="0"/>
                <w:numId w:val="39"/>
              </w:numPr>
              <w:tabs>
                <w:tab w:val="left" w:pos="1622"/>
              </w:tabs>
              <w:overflowPunct/>
              <w:autoSpaceDE/>
              <w:autoSpaceDN/>
              <w:adjustRightInd/>
              <w:spacing w:before="40" w:after="0"/>
              <w:textAlignment w:val="auto"/>
              <w:rPr>
                <w:rFonts w:ascii="Arial" w:hAnsi="Arial"/>
                <w:lang w:eastAsia="ja-JP"/>
              </w:rPr>
            </w:pPr>
            <w:r w:rsidRPr="00D76D6F">
              <w:rPr>
                <w:rFonts w:ascii="Arial" w:hAnsi="Arial"/>
                <w:lang w:eastAsia="ja-JP"/>
              </w:rPr>
              <w:t>RAN2 to consider the following approaches to provide recommended bit rate values better fitting XR applications:</w:t>
            </w:r>
          </w:p>
          <w:p w14:paraId="5C5176CE" w14:textId="77777777" w:rsidR="00D76D6F" w:rsidRPr="00D76D6F" w:rsidRDefault="00D76D6F" w:rsidP="00D76D6F">
            <w:pPr>
              <w:numPr>
                <w:ilvl w:val="0"/>
                <w:numId w:val="40"/>
              </w:numPr>
              <w:tabs>
                <w:tab w:val="left" w:pos="1622"/>
              </w:tabs>
              <w:overflowPunct/>
              <w:autoSpaceDE/>
              <w:autoSpaceDN/>
              <w:adjustRightInd/>
              <w:spacing w:before="40" w:after="0"/>
              <w:textAlignment w:val="auto"/>
              <w:rPr>
                <w:rFonts w:ascii="Arial" w:hAnsi="Arial"/>
                <w:lang w:eastAsia="ja-JP"/>
              </w:rPr>
            </w:pPr>
            <w:r w:rsidRPr="00D76D6F">
              <w:rPr>
                <w:rFonts w:ascii="Arial" w:hAnsi="Arial"/>
                <w:lang w:eastAsia="ja-JP"/>
              </w:rPr>
              <w:t>Extend the Bit Rate field</w:t>
            </w:r>
          </w:p>
          <w:p w14:paraId="3C47B35F" w14:textId="77777777" w:rsidR="00D76D6F" w:rsidRPr="00D76D6F" w:rsidRDefault="00D76D6F" w:rsidP="00D76D6F">
            <w:pPr>
              <w:numPr>
                <w:ilvl w:val="0"/>
                <w:numId w:val="40"/>
              </w:numPr>
              <w:tabs>
                <w:tab w:val="left" w:pos="1622"/>
              </w:tabs>
              <w:overflowPunct/>
              <w:autoSpaceDE/>
              <w:autoSpaceDN/>
              <w:adjustRightInd/>
              <w:spacing w:before="40" w:after="0"/>
              <w:textAlignment w:val="auto"/>
              <w:rPr>
                <w:rFonts w:ascii="Arial" w:hAnsi="Arial"/>
                <w:lang w:eastAsia="ja-JP"/>
              </w:rPr>
            </w:pPr>
            <w:r w:rsidRPr="00D76D6F">
              <w:rPr>
                <w:rFonts w:ascii="Arial" w:hAnsi="Arial"/>
                <w:lang w:eastAsia="ja-JP"/>
              </w:rPr>
              <w:t>Define a new bit rate table to provide sufficient granularity for XR traffic</w:t>
            </w:r>
          </w:p>
          <w:p w14:paraId="161BEE2A" w14:textId="77777777" w:rsidR="00D76D6F" w:rsidRPr="00D76D6F" w:rsidRDefault="00D76D6F" w:rsidP="00D76D6F">
            <w:pPr>
              <w:numPr>
                <w:ilvl w:val="0"/>
                <w:numId w:val="40"/>
              </w:numPr>
              <w:tabs>
                <w:tab w:val="left" w:pos="1622"/>
              </w:tabs>
              <w:overflowPunct/>
              <w:autoSpaceDE/>
              <w:autoSpaceDN/>
              <w:adjustRightInd/>
              <w:spacing w:before="40" w:after="0"/>
              <w:textAlignment w:val="auto"/>
              <w:rPr>
                <w:rFonts w:ascii="Arial" w:hAnsi="Arial"/>
                <w:lang w:eastAsia="ja-JP"/>
              </w:rPr>
            </w:pPr>
            <w:r w:rsidRPr="00D76D6F">
              <w:rPr>
                <w:rFonts w:ascii="Arial" w:hAnsi="Arial"/>
                <w:lang w:eastAsia="ja-JP"/>
              </w:rPr>
              <w:t xml:space="preserve">Introduce new values for the </w:t>
            </w:r>
            <w:proofErr w:type="spellStart"/>
            <w:r w:rsidRPr="00D76D6F">
              <w:rPr>
                <w:rFonts w:ascii="Arial" w:hAnsi="Arial"/>
                <w:lang w:eastAsia="ja-JP"/>
              </w:rPr>
              <w:t>bitRateMultiplier</w:t>
            </w:r>
            <w:proofErr w:type="spellEnd"/>
          </w:p>
          <w:p w14:paraId="39D2AD02" w14:textId="175143BC" w:rsidR="00D76D6F" w:rsidRPr="00D76D6F" w:rsidRDefault="00D76D6F" w:rsidP="00D76D6F">
            <w:pPr>
              <w:pStyle w:val="a6"/>
              <w:numPr>
                <w:ilvl w:val="0"/>
                <w:numId w:val="39"/>
              </w:numPr>
              <w:tabs>
                <w:tab w:val="left" w:pos="1622"/>
              </w:tabs>
              <w:overflowPunct/>
              <w:autoSpaceDE/>
              <w:autoSpaceDN/>
              <w:adjustRightInd/>
              <w:spacing w:before="40" w:after="0"/>
              <w:textAlignment w:val="auto"/>
              <w:rPr>
                <w:rFonts w:ascii="Arial" w:hAnsi="Arial"/>
                <w:lang w:eastAsia="ja-JP"/>
              </w:rPr>
            </w:pPr>
            <w:r w:rsidRPr="00D76D6F">
              <w:rPr>
                <w:rFonts w:ascii="Arial" w:hAnsi="Arial"/>
                <w:lang w:eastAsia="ja-JP"/>
              </w:rPr>
              <w:t>Send LS to SA4 asking about range/granularity which is required</w:t>
            </w:r>
          </w:p>
        </w:tc>
      </w:tr>
    </w:tbl>
    <w:p w14:paraId="4BE125F8" w14:textId="177B1352" w:rsidR="00F70D85" w:rsidRPr="004C09AF" w:rsidRDefault="0088574A" w:rsidP="001B6510">
      <w:pPr>
        <w:spacing w:before="240"/>
        <w:rPr>
          <w:rFonts w:eastAsiaTheme="minorEastAsia"/>
          <w:lang w:eastAsia="ko-KR"/>
        </w:rPr>
      </w:pPr>
      <w:r>
        <w:rPr>
          <w:rFonts w:eastAsiaTheme="minorEastAsia"/>
          <w:lang w:eastAsia="ko-KR"/>
        </w:rPr>
        <w:t xml:space="preserve">In this paper, we </w:t>
      </w:r>
      <w:r w:rsidR="00AD52AF">
        <w:rPr>
          <w:rFonts w:eastAsiaTheme="minorEastAsia"/>
          <w:lang w:eastAsia="ko-KR"/>
        </w:rPr>
        <w:t xml:space="preserve">provide our view on the UL </w:t>
      </w:r>
      <w:r w:rsidR="008A0DA3">
        <w:rPr>
          <w:rFonts w:eastAsiaTheme="minorEastAsia"/>
          <w:lang w:eastAsia="ko-KR"/>
        </w:rPr>
        <w:t>congestion/</w:t>
      </w:r>
      <w:r w:rsidR="00AD52AF">
        <w:rPr>
          <w:rFonts w:eastAsiaTheme="minorEastAsia"/>
          <w:lang w:eastAsia="ko-KR"/>
        </w:rPr>
        <w:t>rate control signal</w:t>
      </w:r>
      <w:r w:rsidR="008A0DA3">
        <w:rPr>
          <w:rFonts w:eastAsiaTheme="minorEastAsia"/>
          <w:lang w:eastAsia="ko-KR"/>
        </w:rPr>
        <w:t>l</w:t>
      </w:r>
      <w:r w:rsidR="00AD52AF">
        <w:rPr>
          <w:rFonts w:eastAsiaTheme="minorEastAsia"/>
          <w:lang w:eastAsia="ko-KR"/>
        </w:rPr>
        <w:t>ing per QoS flow/DRB.</w:t>
      </w:r>
    </w:p>
    <w:p w14:paraId="070A2445" w14:textId="095CD906" w:rsidR="002559DF" w:rsidRDefault="002559DF" w:rsidP="002559DF">
      <w:pPr>
        <w:pStyle w:val="1"/>
      </w:pPr>
      <w:r w:rsidRPr="00C93DB7">
        <w:t>Discussion</w:t>
      </w:r>
    </w:p>
    <w:p w14:paraId="6D01A1CA" w14:textId="19BA846D" w:rsidR="0006432E" w:rsidRPr="0006432E" w:rsidRDefault="00461A7D" w:rsidP="0006432E">
      <w:pPr>
        <w:pStyle w:val="2"/>
        <w:rPr>
          <w:rFonts w:eastAsiaTheme="minorEastAsia"/>
          <w:lang w:eastAsia="ko-KR"/>
        </w:rPr>
      </w:pPr>
      <w:bookmarkStart w:id="0" w:name="_Hlk181799950"/>
      <w:r>
        <w:rPr>
          <w:rFonts w:eastAsiaTheme="minorEastAsia"/>
          <w:lang w:eastAsia="ko-KR"/>
        </w:rPr>
        <w:t>QoS Flow-Level Rate Indication</w:t>
      </w:r>
    </w:p>
    <w:bookmarkEnd w:id="0"/>
    <w:p w14:paraId="3C7FD466" w14:textId="56750FE2" w:rsidR="00A71266" w:rsidRDefault="00B724CC" w:rsidP="0006432E">
      <w:pPr>
        <w:spacing w:before="240"/>
        <w:jc w:val="both"/>
        <w:rPr>
          <w:rFonts w:eastAsiaTheme="minorEastAsia"/>
          <w:lang w:eastAsia="ko-KR"/>
        </w:rPr>
      </w:pPr>
      <w:r>
        <w:rPr>
          <w:rFonts w:eastAsiaTheme="minorEastAsia"/>
          <w:lang w:eastAsia="ko-KR"/>
        </w:rPr>
        <w:t>Following the discussion of the last meeting</w:t>
      </w:r>
      <w:r w:rsidR="001836D2">
        <w:rPr>
          <w:rFonts w:eastAsiaTheme="minorEastAsia"/>
          <w:lang w:eastAsia="ko-KR"/>
        </w:rPr>
        <w:t xml:space="preserve"> on whether we need to introduce QoS flow-level rate indication</w:t>
      </w:r>
      <w:r>
        <w:rPr>
          <w:rFonts w:eastAsiaTheme="minorEastAsia"/>
          <w:lang w:eastAsia="ko-KR"/>
        </w:rPr>
        <w:t xml:space="preserve">, </w:t>
      </w:r>
      <w:r w:rsidR="00AD1228">
        <w:rPr>
          <w:rFonts w:eastAsiaTheme="minorEastAsia"/>
          <w:lang w:eastAsia="ko-KR"/>
        </w:rPr>
        <w:t>we can</w:t>
      </w:r>
      <w:r w:rsidR="00976070">
        <w:rPr>
          <w:rFonts w:eastAsiaTheme="minorEastAsia"/>
          <w:lang w:eastAsia="ko-KR"/>
        </w:rPr>
        <w:t xml:space="preserve"> first</w:t>
      </w:r>
      <w:r w:rsidR="00AD1228">
        <w:rPr>
          <w:rFonts w:eastAsiaTheme="minorEastAsia"/>
          <w:lang w:eastAsia="ko-KR"/>
        </w:rPr>
        <w:t xml:space="preserve"> conclude that there</w:t>
      </w:r>
      <w:r w:rsidR="00A71266">
        <w:rPr>
          <w:rFonts w:eastAsiaTheme="minorEastAsia"/>
          <w:lang w:eastAsia="ko-KR"/>
        </w:rPr>
        <w:t xml:space="preserve"> are mainly two options </w:t>
      </w:r>
      <w:r w:rsidR="00976070">
        <w:rPr>
          <w:rFonts w:eastAsiaTheme="minorEastAsia"/>
          <w:lang w:eastAsia="ko-KR"/>
        </w:rPr>
        <w:t>worth considering in</w:t>
      </w:r>
      <w:r w:rsidR="00A71266">
        <w:rPr>
          <w:rFonts w:eastAsiaTheme="minorEastAsia"/>
          <w:lang w:eastAsia="ko-KR"/>
        </w:rPr>
        <w:t xml:space="preserve"> realizing the QoS</w:t>
      </w:r>
      <w:r w:rsidR="00511017">
        <w:rPr>
          <w:rFonts w:eastAsiaTheme="minorEastAsia"/>
          <w:lang w:eastAsia="ko-KR"/>
        </w:rPr>
        <w:t xml:space="preserve"> flow</w:t>
      </w:r>
      <w:r w:rsidR="00A71266">
        <w:rPr>
          <w:rFonts w:eastAsiaTheme="minorEastAsia"/>
          <w:lang w:eastAsia="ko-KR"/>
        </w:rPr>
        <w:t>-level rate adaptation for UL traffic, i.e.,</w:t>
      </w:r>
    </w:p>
    <w:p w14:paraId="3E4102CB" w14:textId="0454550B" w:rsidR="00A71266" w:rsidRDefault="00A71266" w:rsidP="00A71266">
      <w:pPr>
        <w:pStyle w:val="a6"/>
        <w:numPr>
          <w:ilvl w:val="0"/>
          <w:numId w:val="40"/>
        </w:numPr>
        <w:spacing w:before="240"/>
        <w:jc w:val="both"/>
        <w:rPr>
          <w:rFonts w:eastAsiaTheme="minorEastAsia"/>
          <w:lang w:eastAsia="ko-KR"/>
        </w:rPr>
      </w:pPr>
      <w:r w:rsidRPr="00A71266">
        <w:rPr>
          <w:rFonts w:eastAsiaTheme="minorEastAsia"/>
          <w:lang w:eastAsia="ko-KR"/>
        </w:rPr>
        <w:t xml:space="preserve">Option 1) </w:t>
      </w:r>
      <w:proofErr w:type="spellStart"/>
      <w:r w:rsidRPr="00A71266">
        <w:rPr>
          <w:rFonts w:eastAsiaTheme="minorEastAsia"/>
          <w:lang w:eastAsia="ko-KR"/>
        </w:rPr>
        <w:t>gNB</w:t>
      </w:r>
      <w:proofErr w:type="spellEnd"/>
      <w:r w:rsidRPr="00A71266">
        <w:rPr>
          <w:rFonts w:eastAsiaTheme="minorEastAsia"/>
          <w:lang w:eastAsia="ko-KR"/>
        </w:rPr>
        <w:t xml:space="preserve"> transmits a new MAC CE featured with QoS flow-level </w:t>
      </w:r>
      <w:r w:rsidR="00DD69B0">
        <w:rPr>
          <w:rFonts w:eastAsiaTheme="minorEastAsia"/>
          <w:lang w:eastAsia="ko-KR"/>
        </w:rPr>
        <w:t xml:space="preserve">rate indication </w:t>
      </w:r>
      <w:r w:rsidRPr="00A71266">
        <w:rPr>
          <w:rFonts w:eastAsiaTheme="minorEastAsia"/>
          <w:lang w:eastAsia="ko-KR"/>
        </w:rPr>
        <w:t>to UE</w:t>
      </w:r>
      <w:r w:rsidR="00BD1A0D">
        <w:rPr>
          <w:rFonts w:eastAsiaTheme="minorEastAsia"/>
          <w:lang w:eastAsia="ko-KR"/>
        </w:rPr>
        <w:t xml:space="preserve">, and UE follows </w:t>
      </w:r>
      <w:proofErr w:type="spellStart"/>
      <w:r w:rsidR="00BD1A0D">
        <w:rPr>
          <w:rFonts w:eastAsiaTheme="minorEastAsia"/>
          <w:lang w:eastAsia="ko-KR"/>
        </w:rPr>
        <w:t>gNB</w:t>
      </w:r>
      <w:proofErr w:type="spellEnd"/>
      <w:r w:rsidR="00BD1A0D">
        <w:rPr>
          <w:rFonts w:eastAsiaTheme="minorEastAsia"/>
          <w:lang w:eastAsia="ko-KR"/>
        </w:rPr>
        <w:t xml:space="preserve"> </w:t>
      </w:r>
      <w:r w:rsidR="00633459">
        <w:rPr>
          <w:rFonts w:eastAsiaTheme="minorEastAsia"/>
          <w:lang w:eastAsia="ko-KR"/>
        </w:rPr>
        <w:t>instruction</w:t>
      </w:r>
      <w:r w:rsidR="00BD1A0D">
        <w:rPr>
          <w:rFonts w:eastAsiaTheme="minorEastAsia"/>
          <w:lang w:eastAsia="ko-KR"/>
        </w:rPr>
        <w:t>.</w:t>
      </w:r>
    </w:p>
    <w:p w14:paraId="697496EC" w14:textId="7388636D" w:rsidR="00A71266" w:rsidRPr="00A71266" w:rsidRDefault="00A71266" w:rsidP="00A71266">
      <w:pPr>
        <w:pStyle w:val="a6"/>
        <w:numPr>
          <w:ilvl w:val="0"/>
          <w:numId w:val="40"/>
        </w:numPr>
        <w:spacing w:before="240"/>
        <w:jc w:val="both"/>
        <w:rPr>
          <w:rFonts w:eastAsiaTheme="minorEastAsia"/>
          <w:lang w:eastAsia="ko-KR"/>
        </w:rPr>
      </w:pPr>
      <w:r>
        <w:rPr>
          <w:rFonts w:eastAsiaTheme="minorEastAsia"/>
          <w:lang w:eastAsia="ko-KR"/>
        </w:rPr>
        <w:t>Option 2</w:t>
      </w:r>
      <w:r w:rsidRPr="00A71266">
        <w:rPr>
          <w:rFonts w:eastAsiaTheme="minorEastAsia"/>
          <w:lang w:eastAsia="ko-KR"/>
        </w:rPr>
        <w:t xml:space="preserve">) </w:t>
      </w:r>
      <w:proofErr w:type="spellStart"/>
      <w:r w:rsidR="007C1E53">
        <w:rPr>
          <w:rFonts w:eastAsiaTheme="minorEastAsia"/>
          <w:lang w:eastAsia="ko-KR"/>
        </w:rPr>
        <w:t>gNB</w:t>
      </w:r>
      <w:proofErr w:type="spellEnd"/>
      <w:r w:rsidR="007C1E53">
        <w:rPr>
          <w:rFonts w:eastAsiaTheme="minorEastAsia"/>
          <w:lang w:eastAsia="ko-KR"/>
        </w:rPr>
        <w:t xml:space="preserve"> transmits </w:t>
      </w:r>
      <w:r w:rsidRPr="00A71266">
        <w:rPr>
          <w:rFonts w:eastAsiaTheme="minorEastAsia"/>
          <w:lang w:eastAsia="ko-KR"/>
        </w:rPr>
        <w:t xml:space="preserve">legacy </w:t>
      </w:r>
      <w:r w:rsidR="007C1E53">
        <w:rPr>
          <w:noProof/>
        </w:rPr>
        <w:t>r</w:t>
      </w:r>
      <w:r w:rsidRPr="00D37AC6">
        <w:rPr>
          <w:noProof/>
        </w:rPr>
        <w:t>ecommended bit rate MAC CE</w:t>
      </w:r>
      <w:r w:rsidR="00BD1A0D">
        <w:rPr>
          <w:noProof/>
        </w:rPr>
        <w:t xml:space="preserve"> to UE, indicating the bit rate per LCH/DRB</w:t>
      </w:r>
      <w:r w:rsidR="007C1E53">
        <w:rPr>
          <w:noProof/>
        </w:rPr>
        <w:t>, and let UE</w:t>
      </w:r>
      <w:r w:rsidR="00BD1A0D">
        <w:rPr>
          <w:noProof/>
        </w:rPr>
        <w:t xml:space="preserve"> itself</w:t>
      </w:r>
      <w:r w:rsidR="007C1E53">
        <w:rPr>
          <w:noProof/>
        </w:rPr>
        <w:t xml:space="preserve"> determine the QoS flow(s)</w:t>
      </w:r>
      <w:r w:rsidR="00EF5288">
        <w:rPr>
          <w:noProof/>
        </w:rPr>
        <w:t xml:space="preserve"> suffering rate adaptation</w:t>
      </w:r>
      <w:r w:rsidR="007C1E53">
        <w:rPr>
          <w:noProof/>
        </w:rPr>
        <w:t xml:space="preserve">, among the QoS flows belonging to the </w:t>
      </w:r>
      <w:r w:rsidR="00F73138">
        <w:rPr>
          <w:noProof/>
        </w:rPr>
        <w:t xml:space="preserve">corresponding </w:t>
      </w:r>
      <w:r w:rsidR="007C1E53">
        <w:rPr>
          <w:noProof/>
        </w:rPr>
        <w:t>LCH</w:t>
      </w:r>
      <w:r w:rsidR="00F73138">
        <w:rPr>
          <w:noProof/>
        </w:rPr>
        <w:t>/DRB</w:t>
      </w:r>
      <w:r w:rsidR="007C1E53">
        <w:rPr>
          <w:noProof/>
        </w:rPr>
        <w:t xml:space="preserve"> indicated by gNB.</w:t>
      </w:r>
    </w:p>
    <w:p w14:paraId="5BF83B1E" w14:textId="191A4AF1" w:rsidR="00DD1501" w:rsidRPr="00DD1501" w:rsidRDefault="001C71B8" w:rsidP="0006432E">
      <w:pPr>
        <w:spacing w:before="240"/>
        <w:jc w:val="both"/>
        <w:rPr>
          <w:rFonts w:eastAsiaTheme="minorEastAsia"/>
          <w:lang w:eastAsia="ko-KR"/>
        </w:rPr>
      </w:pPr>
      <w:r>
        <w:rPr>
          <w:rFonts w:eastAsiaTheme="minorEastAsia"/>
          <w:lang w:eastAsia="ko-KR"/>
        </w:rPr>
        <w:t xml:space="preserve">Although we understand Option 2 entails less spec change, we think Option 1 is more desirable. </w:t>
      </w:r>
      <w:r>
        <w:rPr>
          <w:rFonts w:eastAsiaTheme="minorEastAsia" w:hint="eastAsia"/>
          <w:lang w:eastAsia="ko-KR"/>
        </w:rPr>
        <w:t>T</w:t>
      </w:r>
      <w:r>
        <w:rPr>
          <w:rFonts w:eastAsiaTheme="minorEastAsia"/>
          <w:lang w:eastAsia="ko-KR"/>
        </w:rPr>
        <w:t xml:space="preserve">he reason can be explained from the perspectives of </w:t>
      </w:r>
      <w:r w:rsidR="0030269E">
        <w:rPr>
          <w:rFonts w:eastAsiaTheme="minorEastAsia"/>
          <w:lang w:eastAsia="ko-KR"/>
        </w:rPr>
        <w:t>responsibility</w:t>
      </w:r>
      <w:r>
        <w:rPr>
          <w:rFonts w:eastAsiaTheme="minorEastAsia"/>
          <w:lang w:eastAsia="ko-KR"/>
        </w:rPr>
        <w:t xml:space="preserve"> and </w:t>
      </w:r>
      <w:r w:rsidR="0030269E">
        <w:rPr>
          <w:rFonts w:eastAsiaTheme="minorEastAsia"/>
          <w:lang w:eastAsia="ko-KR"/>
        </w:rPr>
        <w:t>feasibility</w:t>
      </w:r>
      <w:r>
        <w:rPr>
          <w:rFonts w:eastAsiaTheme="minorEastAsia"/>
          <w:lang w:eastAsia="ko-KR"/>
        </w:rPr>
        <w:t xml:space="preserve">.  </w:t>
      </w:r>
      <w:r w:rsidR="00DD1501">
        <w:rPr>
          <w:rFonts w:eastAsiaTheme="minorEastAsia"/>
          <w:lang w:eastAsia="ko-KR"/>
        </w:rPr>
        <w:t xml:space="preserve"> </w:t>
      </w:r>
    </w:p>
    <w:p w14:paraId="585A9C7A" w14:textId="13A60804" w:rsidR="0006432E" w:rsidRDefault="000C6CD7" w:rsidP="0006432E">
      <w:pPr>
        <w:spacing w:before="240"/>
        <w:jc w:val="both"/>
        <w:rPr>
          <w:rFonts w:eastAsiaTheme="minorEastAsia"/>
          <w:lang w:eastAsia="ko-KR"/>
        </w:rPr>
      </w:pPr>
      <w:r w:rsidRPr="00CD5E98">
        <w:rPr>
          <w:b/>
          <w:bCs/>
          <w:i/>
          <w:iCs/>
        </w:rPr>
        <w:t>Responsibility</w:t>
      </w:r>
      <w:r w:rsidRPr="00CD5E98">
        <w:rPr>
          <w:rFonts w:eastAsiaTheme="minorEastAsia" w:hint="eastAsia"/>
          <w:b/>
          <w:bCs/>
          <w:lang w:eastAsia="ko-KR"/>
        </w:rPr>
        <w:t>:</w:t>
      </w:r>
      <w:r>
        <w:rPr>
          <w:rFonts w:eastAsiaTheme="minorEastAsia"/>
          <w:i/>
          <w:iCs/>
          <w:lang w:eastAsia="ko-KR"/>
        </w:rPr>
        <w:t xml:space="preserve"> </w:t>
      </w:r>
      <w:r w:rsidR="00511017">
        <w:t xml:space="preserve">From the responsibility point of view, </w:t>
      </w:r>
      <w:r w:rsidR="0006432E">
        <w:t xml:space="preserve">it is </w:t>
      </w:r>
      <w:proofErr w:type="spellStart"/>
      <w:r w:rsidR="0006432E">
        <w:t>gNB</w:t>
      </w:r>
      <w:proofErr w:type="spellEnd"/>
      <w:r w:rsidR="0006432E">
        <w:t xml:space="preserve"> who is supposed to be responsible for </w:t>
      </w:r>
      <w:r w:rsidR="00A55B51">
        <w:t xml:space="preserve">enforcing </w:t>
      </w:r>
      <w:r w:rsidR="0006432E">
        <w:t>the QoS requirement for each QoS flow, based on the corresponding QoS profile</w:t>
      </w:r>
      <w:r w:rsidR="00511017">
        <w:t xml:space="preserve"> provided by CN. </w:t>
      </w:r>
      <w:r w:rsidR="00A55B51">
        <w:t>Also</w:t>
      </w:r>
      <w:r w:rsidR="00083C04">
        <w:t>, in the case of congestion, when QoS requirements</w:t>
      </w:r>
      <w:r w:rsidR="00A55B51">
        <w:t xml:space="preserve"> of all the QoS flows</w:t>
      </w:r>
      <w:r w:rsidR="00083C04">
        <w:t xml:space="preserve"> cannot be fulfilled, </w:t>
      </w:r>
      <w:r w:rsidR="00A55B51">
        <w:t xml:space="preserve">it is </w:t>
      </w:r>
      <w:proofErr w:type="spellStart"/>
      <w:r w:rsidR="00083C04">
        <w:t>gNB</w:t>
      </w:r>
      <w:proofErr w:type="spellEnd"/>
      <w:r w:rsidR="00083C04">
        <w:t xml:space="preserve"> </w:t>
      </w:r>
      <w:r w:rsidR="00A55B51">
        <w:t xml:space="preserve">who should be </w:t>
      </w:r>
      <w:r w:rsidR="00A55B51">
        <w:lastRenderedPageBreak/>
        <w:t>responsible for</w:t>
      </w:r>
      <w:r w:rsidR="00083C04">
        <w:t xml:space="preserve"> </w:t>
      </w:r>
      <w:r w:rsidR="00A55B51">
        <w:t xml:space="preserve">how to optimize the application performance and network capacity, e.g., by deciding </w:t>
      </w:r>
      <w:r w:rsidR="00083C04">
        <w:t xml:space="preserve">which QoS flows </w:t>
      </w:r>
      <w:r w:rsidR="00A55B51">
        <w:t xml:space="preserve">to </w:t>
      </w:r>
      <w:r w:rsidR="00083C04">
        <w:t>be prioritized/deprioritized</w:t>
      </w:r>
      <w:r w:rsidR="00A55B51">
        <w:t>/pre-empted</w:t>
      </w:r>
      <w:r w:rsidR="00083C04">
        <w:t xml:space="preserve"> (</w:t>
      </w:r>
      <w:r w:rsidR="00D07AE9">
        <w:t xml:space="preserve">see </w:t>
      </w:r>
      <w:r w:rsidR="00407F34" w:rsidRPr="00990033">
        <w:rPr>
          <w:highlight w:val="yellow"/>
        </w:rPr>
        <w:t>Excerption 1</w:t>
      </w:r>
      <w:r w:rsidR="00083C04">
        <w:t>)</w:t>
      </w:r>
      <w:r w:rsidR="00A55B51">
        <w:t>.</w:t>
      </w:r>
      <w:r w:rsidR="00511017">
        <w:rPr>
          <w:rFonts w:eastAsiaTheme="minorEastAsia" w:hint="eastAsia"/>
          <w:lang w:eastAsia="ko-KR"/>
        </w:rPr>
        <w:t xml:space="preserve"> </w:t>
      </w:r>
      <w:r w:rsidR="00A55B51">
        <w:rPr>
          <w:rFonts w:eastAsiaTheme="minorEastAsia"/>
          <w:lang w:eastAsia="ko-KR"/>
        </w:rPr>
        <w:t xml:space="preserve">Therefore, the decision on which QoS flows to be throttled when congestion happens should be decided by </w:t>
      </w:r>
      <w:proofErr w:type="spellStart"/>
      <w:r w:rsidR="00A55B51">
        <w:rPr>
          <w:rFonts w:eastAsiaTheme="minorEastAsia"/>
          <w:lang w:eastAsia="ko-KR"/>
        </w:rPr>
        <w:t>gNB</w:t>
      </w:r>
      <w:proofErr w:type="spellEnd"/>
      <w:r w:rsidR="00A55B51">
        <w:rPr>
          <w:rFonts w:eastAsiaTheme="minorEastAsia"/>
          <w:lang w:eastAsia="ko-KR"/>
        </w:rPr>
        <w:t xml:space="preserve"> and indicated to UE.</w:t>
      </w:r>
    </w:p>
    <w:p w14:paraId="638E3D78" w14:textId="3C7CF947" w:rsidR="00667178" w:rsidRPr="00667178" w:rsidRDefault="00667178" w:rsidP="0006432E">
      <w:pPr>
        <w:spacing w:before="240"/>
        <w:jc w:val="both"/>
        <w:rPr>
          <w:rFonts w:eastAsiaTheme="minorEastAsia"/>
          <w:b/>
          <w:bCs/>
          <w:lang w:eastAsia="ko-KR"/>
        </w:rPr>
      </w:pPr>
      <w:r w:rsidRPr="00C262E0">
        <w:rPr>
          <w:rFonts w:eastAsiaTheme="minorEastAsia" w:hint="eastAsia"/>
          <w:b/>
          <w:bCs/>
          <w:lang w:eastAsia="ko-KR"/>
        </w:rPr>
        <w:t>O</w:t>
      </w:r>
      <w:r w:rsidRPr="00C262E0">
        <w:rPr>
          <w:rFonts w:eastAsiaTheme="minorEastAsia"/>
          <w:b/>
          <w:bCs/>
          <w:lang w:eastAsia="ko-KR"/>
        </w:rPr>
        <w:t xml:space="preserve">bservation 1: </w:t>
      </w:r>
      <w:r w:rsidRPr="00CD5E98">
        <w:rPr>
          <w:rFonts w:eastAsiaTheme="minorEastAsia"/>
          <w:b/>
          <w:bCs/>
          <w:lang w:eastAsia="ko-KR"/>
        </w:rPr>
        <w:t xml:space="preserve">From the responsibility point of view, it is </w:t>
      </w:r>
      <w:proofErr w:type="spellStart"/>
      <w:r w:rsidRPr="00CD5E98">
        <w:rPr>
          <w:rFonts w:eastAsiaTheme="minorEastAsia"/>
          <w:b/>
          <w:bCs/>
          <w:lang w:eastAsia="ko-KR"/>
        </w:rPr>
        <w:t>gNB</w:t>
      </w:r>
      <w:proofErr w:type="spellEnd"/>
      <w:r w:rsidRPr="00CD5E98">
        <w:rPr>
          <w:rFonts w:eastAsiaTheme="minorEastAsia"/>
          <w:b/>
          <w:bCs/>
          <w:lang w:eastAsia="ko-KR"/>
        </w:rPr>
        <w:t xml:space="preserve"> who is supposed to be responsible for enforcing the QoS requirement for each QoS flow, based on the corresponding QoS profile provided by CN</w:t>
      </w:r>
      <w:r>
        <w:rPr>
          <w:rFonts w:eastAsiaTheme="minorEastAsia"/>
          <w:b/>
          <w:bCs/>
          <w:lang w:eastAsia="ko-KR"/>
        </w:rPr>
        <w:t>.</w:t>
      </w:r>
    </w:p>
    <w:p w14:paraId="675E3C29" w14:textId="693F8A40" w:rsidR="007707C9" w:rsidRPr="00812750" w:rsidRDefault="00083C04" w:rsidP="0006432E">
      <w:pPr>
        <w:spacing w:before="240"/>
        <w:jc w:val="both"/>
        <w:rPr>
          <w:b/>
          <w:bCs/>
          <w:color w:val="0070C0"/>
        </w:rPr>
      </w:pPr>
      <w:r w:rsidRPr="00812750">
        <w:rPr>
          <w:b/>
          <w:bCs/>
          <w:color w:val="0070C0"/>
        </w:rPr>
        <w:t>Excerption 1</w:t>
      </w:r>
      <w:r w:rsidR="00812750" w:rsidRPr="00812750">
        <w:rPr>
          <w:b/>
          <w:bCs/>
          <w:color w:val="0070C0"/>
        </w:rPr>
        <w:t>:</w:t>
      </w:r>
    </w:p>
    <w:tbl>
      <w:tblPr>
        <w:tblStyle w:val="a5"/>
        <w:tblW w:w="0" w:type="auto"/>
        <w:tblLook w:val="04A0" w:firstRow="1" w:lastRow="0" w:firstColumn="1" w:lastColumn="0" w:noHBand="0" w:noVBand="1"/>
      </w:tblPr>
      <w:tblGrid>
        <w:gridCol w:w="9016"/>
      </w:tblGrid>
      <w:tr w:rsidR="007707C9" w14:paraId="17047291" w14:textId="77777777" w:rsidTr="007707C9">
        <w:tc>
          <w:tcPr>
            <w:tcW w:w="9016" w:type="dxa"/>
          </w:tcPr>
          <w:p w14:paraId="047DC75B" w14:textId="6F361E54" w:rsidR="007707C9" w:rsidRDefault="007707C9" w:rsidP="007707C9">
            <w:pPr>
              <w:rPr>
                <w:rFonts w:eastAsiaTheme="minorEastAsia"/>
                <w:b/>
                <w:bCs/>
                <w:lang w:eastAsia="ko-KR"/>
              </w:rPr>
            </w:pPr>
            <w:r w:rsidRPr="007707C9">
              <w:rPr>
                <w:rFonts w:eastAsiaTheme="minorEastAsia" w:hint="eastAsia"/>
                <w:b/>
                <w:bCs/>
                <w:lang w:eastAsia="ko-KR"/>
              </w:rPr>
              <w:t>T</w:t>
            </w:r>
            <w:r w:rsidRPr="007707C9">
              <w:rPr>
                <w:rFonts w:eastAsiaTheme="minorEastAsia"/>
                <w:b/>
                <w:bCs/>
                <w:lang w:eastAsia="ko-KR"/>
              </w:rPr>
              <w:t>S 23.501</w:t>
            </w:r>
            <w:r>
              <w:rPr>
                <w:rFonts w:eastAsiaTheme="minorEastAsia"/>
                <w:b/>
                <w:bCs/>
                <w:lang w:eastAsia="ko-KR"/>
              </w:rPr>
              <w:t xml:space="preserve"> V19.1.0</w:t>
            </w:r>
          </w:p>
          <w:p w14:paraId="0EF2EC25" w14:textId="7B799BE0" w:rsidR="00105ABE" w:rsidRDefault="00105ABE" w:rsidP="007707C9">
            <w:pPr>
              <w:rPr>
                <w:rFonts w:eastAsiaTheme="minorEastAsia"/>
                <w:lang w:eastAsia="ko-KR"/>
              </w:rPr>
            </w:pPr>
            <w:r w:rsidRPr="00105ABE">
              <w:rPr>
                <w:rFonts w:eastAsiaTheme="minorEastAsia"/>
                <w:lang w:eastAsia="ko-KR"/>
              </w:rPr>
              <w:t>5.7.2.2</w:t>
            </w:r>
            <w:r w:rsidRPr="00105ABE">
              <w:rPr>
                <w:rFonts w:eastAsiaTheme="minorEastAsia"/>
                <w:lang w:eastAsia="ko-KR"/>
              </w:rPr>
              <w:tab/>
              <w:t>ARP</w:t>
            </w:r>
          </w:p>
          <w:p w14:paraId="424F988E" w14:textId="6D8FCBEE" w:rsidR="00105ABE" w:rsidRPr="001B7C50" w:rsidRDefault="00105ABE" w:rsidP="00105ABE">
            <w:r w:rsidRPr="001B7C50">
              <w:t xml:space="preserve">The QoS parameter ARP contains information about the priority level, the pre-emption capability and the pre-emption vulnerability. This allows deciding whether a QoS Flow establishment/modification/handover may be accepted or needs to be rejected in the case of resource limitations (typically used for admission control of GBR traffic). </w:t>
            </w:r>
            <w:r w:rsidRPr="00105ABE">
              <w:rPr>
                <w:highlight w:val="yellow"/>
              </w:rPr>
              <w:t>It may also be used to decide which existing QoS Flow to pre-empt during resource limitations, i.e.</w:t>
            </w:r>
            <w:r>
              <w:rPr>
                <w:highlight w:val="yellow"/>
              </w:rPr>
              <w:t>,</w:t>
            </w:r>
            <w:r w:rsidRPr="00105ABE">
              <w:rPr>
                <w:highlight w:val="yellow"/>
              </w:rPr>
              <w:t xml:space="preserve"> which QoS Flow to release to free up resources.</w:t>
            </w:r>
          </w:p>
          <w:p w14:paraId="035DD8B7" w14:textId="5EE0B515" w:rsidR="00105ABE" w:rsidRPr="00105ABE" w:rsidRDefault="00105ABE" w:rsidP="007707C9">
            <w:pPr>
              <w:rPr>
                <w:rFonts w:eastAsiaTheme="minorEastAsia"/>
                <w:lang w:eastAsia="ko-KR"/>
              </w:rPr>
            </w:pPr>
            <w:r>
              <w:rPr>
                <w:rFonts w:eastAsiaTheme="minorEastAsia"/>
                <w:lang w:eastAsia="ko-KR"/>
              </w:rPr>
              <w:t>…</w:t>
            </w:r>
          </w:p>
          <w:p w14:paraId="0A36687E" w14:textId="0FDF920E" w:rsidR="007707C9" w:rsidRPr="007707C9" w:rsidRDefault="007707C9" w:rsidP="007707C9">
            <w:pPr>
              <w:rPr>
                <w:rFonts w:eastAsiaTheme="minorEastAsia"/>
                <w:lang w:eastAsia="ko-KR"/>
              </w:rPr>
            </w:pPr>
            <w:r w:rsidRPr="007707C9">
              <w:rPr>
                <w:rFonts w:eastAsiaTheme="minorEastAsia"/>
                <w:lang w:eastAsia="ko-KR"/>
              </w:rPr>
              <w:t>5.7.3.3</w:t>
            </w:r>
            <w:r w:rsidRPr="007707C9">
              <w:rPr>
                <w:rFonts w:eastAsiaTheme="minorEastAsia"/>
                <w:lang w:eastAsia="ko-KR"/>
              </w:rPr>
              <w:tab/>
              <w:t>Priority Level</w:t>
            </w:r>
          </w:p>
          <w:p w14:paraId="0A32C6D4" w14:textId="33192FAF" w:rsidR="007707C9" w:rsidRPr="007707C9" w:rsidRDefault="007707C9" w:rsidP="007707C9">
            <w:pPr>
              <w:rPr>
                <w:rFonts w:eastAsiaTheme="minorEastAsia"/>
                <w:lang w:eastAsia="ko-KR"/>
              </w:rPr>
            </w:pPr>
            <w:r>
              <w:rPr>
                <w:rFonts w:eastAsiaTheme="minorEastAsia"/>
                <w:lang w:eastAsia="ko-KR"/>
              </w:rPr>
              <w:t>…</w:t>
            </w:r>
          </w:p>
          <w:p w14:paraId="0B93EDF4" w14:textId="1457C778" w:rsidR="007707C9" w:rsidRDefault="007707C9" w:rsidP="007707C9">
            <w:r w:rsidRPr="00567A5B">
              <w:rPr>
                <w:highlight w:val="yellow"/>
              </w:rPr>
              <w:t>In the case of congestion, when all QoS requirements cannot be fulfilled for one or more QoS Flows, the Priority Level shall be used to select for which QoS Flows the QoS requirements are prioritised</w:t>
            </w:r>
            <w:r w:rsidRPr="001B7C50">
              <w:t xml:space="preserve"> such that a QoS Flow with Priority Level value N is priori</w:t>
            </w:r>
            <w:r>
              <w:t>ti</w:t>
            </w:r>
            <w:r w:rsidRPr="001B7C50">
              <w:t>zed over QoS Flows with higher Priority Level values (</w:t>
            </w:r>
            <w:proofErr w:type="gramStart"/>
            <w:r w:rsidRPr="001B7C50">
              <w:t>i.e.</w:t>
            </w:r>
            <w:proofErr w:type="gramEnd"/>
            <w:r w:rsidRPr="001B7C50">
              <w:t xml:space="preserve"> N+1, N+2, etc).</w:t>
            </w:r>
            <w:r w:rsidR="00567A5B">
              <w:t xml:space="preserve"> </w:t>
            </w:r>
            <w:r w:rsidRPr="001B7C50">
              <w:t xml:space="preserve">In the case of no congestion, the Priority Level should be used to define the resource distribution between QoS Flows. In addition, </w:t>
            </w:r>
            <w:r w:rsidRPr="00A55B51">
              <w:rPr>
                <w:highlight w:val="yellow"/>
              </w:rPr>
              <w:t>the scheduler may prioritize QoS Flows based on other parameters (</w:t>
            </w:r>
            <w:proofErr w:type="gramStart"/>
            <w:r w:rsidRPr="00A55B51">
              <w:rPr>
                <w:highlight w:val="yellow"/>
              </w:rPr>
              <w:t>e.g.</w:t>
            </w:r>
            <w:proofErr w:type="gramEnd"/>
            <w:r w:rsidRPr="00A55B51">
              <w:rPr>
                <w:highlight w:val="yellow"/>
              </w:rPr>
              <w:t xml:space="preserve"> resource type, radio condition) in order to optimize application performance and network capacity.</w:t>
            </w:r>
          </w:p>
          <w:p w14:paraId="07099E24" w14:textId="56AD9A9E" w:rsidR="007707C9" w:rsidRPr="007707C9" w:rsidRDefault="007707C9" w:rsidP="007707C9">
            <w:pPr>
              <w:rPr>
                <w:rFonts w:eastAsiaTheme="minorEastAsia"/>
                <w:lang w:eastAsia="ko-KR"/>
              </w:rPr>
            </w:pPr>
            <w:r>
              <w:rPr>
                <w:rFonts w:eastAsiaTheme="minorEastAsia"/>
                <w:lang w:eastAsia="ko-KR"/>
              </w:rPr>
              <w:t>…</w:t>
            </w:r>
          </w:p>
        </w:tc>
      </w:tr>
    </w:tbl>
    <w:p w14:paraId="4BF66C00" w14:textId="32874A60" w:rsidR="0006432E" w:rsidRDefault="00610414" w:rsidP="0006432E">
      <w:pPr>
        <w:spacing w:before="240"/>
        <w:jc w:val="both"/>
      </w:pPr>
      <w:r w:rsidRPr="00CD5E98">
        <w:rPr>
          <w:rFonts w:eastAsiaTheme="minorEastAsia"/>
          <w:b/>
          <w:bCs/>
          <w:i/>
          <w:iCs/>
          <w:lang w:eastAsia="ko-KR"/>
        </w:rPr>
        <w:t>Feasibility</w:t>
      </w:r>
      <w:r w:rsidRPr="00CD5E98">
        <w:rPr>
          <w:rFonts w:eastAsiaTheme="minorEastAsia"/>
          <w:b/>
          <w:bCs/>
          <w:lang w:eastAsia="ko-KR"/>
        </w:rPr>
        <w:t>:</w:t>
      </w:r>
      <w:r>
        <w:rPr>
          <w:rFonts w:eastAsiaTheme="minorEastAsia"/>
          <w:lang w:eastAsia="ko-KR"/>
        </w:rPr>
        <w:t xml:space="preserve"> </w:t>
      </w:r>
      <w:r w:rsidR="0006432E">
        <w:t>From the technical point of view,</w:t>
      </w:r>
      <w:r>
        <w:rPr>
          <w:rFonts w:eastAsiaTheme="minorEastAsia" w:hint="eastAsia"/>
          <w:lang w:eastAsia="ko-KR"/>
        </w:rPr>
        <w:t xml:space="preserve"> </w:t>
      </w:r>
      <w:r w:rsidR="0006432E">
        <w:t xml:space="preserve">it is feasible for </w:t>
      </w:r>
      <w:proofErr w:type="spellStart"/>
      <w:r w:rsidR="0006432E">
        <w:t>gNB</w:t>
      </w:r>
      <w:proofErr w:type="spellEnd"/>
      <w:r w:rsidR="0006432E">
        <w:t xml:space="preserve"> to control the rate per QoS flow. Although </w:t>
      </w:r>
      <w:r w:rsidR="00876C34">
        <w:t xml:space="preserve">how to decide which QoS flow to be throttled should </w:t>
      </w:r>
      <w:r w:rsidR="0006432E">
        <w:t>belong to</w:t>
      </w:r>
      <w:r w:rsidR="003150CD">
        <w:t xml:space="preserve"> the</w:t>
      </w:r>
      <w:r w:rsidR="0006432E">
        <w:t xml:space="preserve"> </w:t>
      </w:r>
      <w:proofErr w:type="spellStart"/>
      <w:r w:rsidR="0006432E">
        <w:t>gNB</w:t>
      </w:r>
      <w:proofErr w:type="spellEnd"/>
      <w:r w:rsidR="0006432E">
        <w:t xml:space="preserve"> implementation</w:t>
      </w:r>
      <w:r w:rsidR="00684269">
        <w:t xml:space="preserve"> issue</w:t>
      </w:r>
      <w:r w:rsidR="0006432E">
        <w:t xml:space="preserve">, there is quite a lot </w:t>
      </w:r>
      <w:r w:rsidR="00876C34">
        <w:t xml:space="preserve">relevant </w:t>
      </w:r>
      <w:r w:rsidR="0006432E">
        <w:t xml:space="preserve">information for </w:t>
      </w:r>
      <w:proofErr w:type="spellStart"/>
      <w:r w:rsidR="0006432E">
        <w:t>gNB</w:t>
      </w:r>
      <w:proofErr w:type="spellEnd"/>
      <w:r w:rsidR="0006432E">
        <w:t xml:space="preserve"> to take into account</w:t>
      </w:r>
      <w:r w:rsidR="00876C34">
        <w:t xml:space="preserve"> for proper decision</w:t>
      </w:r>
      <w:r w:rsidR="0006432E">
        <w:t>.</w:t>
      </w:r>
      <w:r w:rsidR="00684269">
        <w:rPr>
          <w:rFonts w:eastAsiaTheme="minorEastAsia" w:hint="eastAsia"/>
          <w:lang w:eastAsia="ko-KR"/>
        </w:rPr>
        <w:t xml:space="preserve"> </w:t>
      </w:r>
      <w:r w:rsidR="0006432E">
        <w:t>For example, ARP priority</w:t>
      </w:r>
      <w:r w:rsidR="00D53B18">
        <w:t>/pre-emption capability/pre-emption vulnerability, and priority level in 5G QoS characteristics</w:t>
      </w:r>
      <w:r w:rsidR="007707C9">
        <w:t xml:space="preserve"> </w:t>
      </w:r>
      <w:r w:rsidR="00B42276">
        <w:t xml:space="preserve">are all </w:t>
      </w:r>
      <w:r w:rsidR="0006432E">
        <w:t>reflec</w:t>
      </w:r>
      <w:r w:rsidR="007707C9">
        <w:t>t</w:t>
      </w:r>
      <w:r w:rsidR="00FE0B36">
        <w:t>i</w:t>
      </w:r>
      <w:r w:rsidR="00B42276">
        <w:t>ng</w:t>
      </w:r>
      <w:r w:rsidR="0006432E">
        <w:t xml:space="preserve"> the relative importance among different QoS flows</w:t>
      </w:r>
      <w:r w:rsidR="00684269">
        <w:t xml:space="preserve">, and hence, </w:t>
      </w:r>
      <w:proofErr w:type="spellStart"/>
      <w:r w:rsidR="00684269">
        <w:t>gNB</w:t>
      </w:r>
      <w:proofErr w:type="spellEnd"/>
      <w:r w:rsidR="00D53B18">
        <w:t xml:space="preserve"> with such information can</w:t>
      </w:r>
      <w:r w:rsidR="00684269">
        <w:t xml:space="preserve">, for example, </w:t>
      </w:r>
      <w:r w:rsidR="00D53B18">
        <w:t>f</w:t>
      </w:r>
      <w:r w:rsidR="002E63C2">
        <w:t xml:space="preserve">irstly </w:t>
      </w:r>
      <w:r w:rsidR="00684269">
        <w:t xml:space="preserve">consider </w:t>
      </w:r>
      <w:r w:rsidR="002E63C2">
        <w:t xml:space="preserve">the </w:t>
      </w:r>
      <w:r w:rsidR="00684269">
        <w:t>relatively less important</w:t>
      </w:r>
      <w:r w:rsidR="00D60884">
        <w:t>/more vulnerable</w:t>
      </w:r>
      <w:r w:rsidR="00684269">
        <w:t xml:space="preserve"> QoS flow for the rate throttling.</w:t>
      </w:r>
      <w:r w:rsidR="00D53B18">
        <w:t xml:space="preserve"> </w:t>
      </w:r>
      <w:r w:rsidR="00684269">
        <w:t xml:space="preserve"> </w:t>
      </w:r>
      <w:r w:rsidR="0006432E">
        <w:t xml:space="preserve">Also, </w:t>
      </w:r>
      <w:proofErr w:type="spellStart"/>
      <w:r w:rsidR="0006432E">
        <w:t>gNB</w:t>
      </w:r>
      <w:proofErr w:type="spellEnd"/>
      <w:r w:rsidR="0006432E">
        <w:t xml:space="preserve"> can make use of the GFBR and MFBR of a certain QoS flow in determining whether </w:t>
      </w:r>
      <w:r w:rsidR="00941189">
        <w:t>a</w:t>
      </w:r>
      <w:r w:rsidR="0006432E">
        <w:t xml:space="preserve"> QoS flow </w:t>
      </w:r>
      <w:r w:rsidR="008A2DDA">
        <w:t>is capable of</w:t>
      </w:r>
      <w:r w:rsidR="0006432E">
        <w:t xml:space="preserve"> </w:t>
      </w:r>
      <w:r w:rsidR="007D288C">
        <w:t xml:space="preserve">throttling </w:t>
      </w:r>
      <w:r w:rsidR="00941189">
        <w:t>or not</w:t>
      </w:r>
      <w:r w:rsidR="007D288C">
        <w:t>,</w:t>
      </w:r>
      <w:r w:rsidR="00941189">
        <w:t xml:space="preserve"> as well as the </w:t>
      </w:r>
      <w:r w:rsidR="007D288C">
        <w:t xml:space="preserve">target </w:t>
      </w:r>
      <w:r w:rsidR="00941189">
        <w:t>rate</w:t>
      </w:r>
      <w:r w:rsidR="00D064EA">
        <w:t xml:space="preserve"> </w:t>
      </w:r>
      <w:r w:rsidR="0006432E">
        <w:t>(</w:t>
      </w:r>
      <w:r w:rsidR="00941189">
        <w:t xml:space="preserve">see </w:t>
      </w:r>
      <w:r w:rsidR="00941189" w:rsidRPr="00990033">
        <w:rPr>
          <w:highlight w:val="cyan"/>
        </w:rPr>
        <w:t>Excerption 2</w:t>
      </w:r>
      <w:r w:rsidR="0006432E">
        <w:t>)</w:t>
      </w:r>
      <w:r w:rsidR="00D064EA">
        <w:t>.</w:t>
      </w:r>
    </w:p>
    <w:p w14:paraId="7BB51986" w14:textId="4D62F5BC" w:rsidR="00FA0726" w:rsidRDefault="006D4D0B" w:rsidP="00941189">
      <w:pPr>
        <w:spacing w:before="240"/>
        <w:jc w:val="both"/>
        <w:rPr>
          <w:rFonts w:eastAsiaTheme="minorEastAsia"/>
          <w:b/>
          <w:bCs/>
          <w:lang w:eastAsia="ko-KR"/>
        </w:rPr>
      </w:pPr>
      <w:bookmarkStart w:id="1" w:name="_Hlk181799970"/>
      <w:r w:rsidRPr="00C262E0">
        <w:rPr>
          <w:rFonts w:eastAsiaTheme="minorEastAsia" w:hint="eastAsia"/>
          <w:b/>
          <w:bCs/>
          <w:lang w:eastAsia="ko-KR"/>
        </w:rPr>
        <w:t>O</w:t>
      </w:r>
      <w:r w:rsidRPr="00C262E0">
        <w:rPr>
          <w:rFonts w:eastAsiaTheme="minorEastAsia"/>
          <w:b/>
          <w:bCs/>
          <w:lang w:eastAsia="ko-KR"/>
        </w:rPr>
        <w:t xml:space="preserve">bservation </w:t>
      </w:r>
      <w:r>
        <w:rPr>
          <w:rFonts w:eastAsiaTheme="minorEastAsia"/>
          <w:b/>
          <w:bCs/>
          <w:lang w:eastAsia="ko-KR"/>
        </w:rPr>
        <w:t>2</w:t>
      </w:r>
      <w:r w:rsidRPr="00C262E0">
        <w:rPr>
          <w:rFonts w:eastAsiaTheme="minorEastAsia"/>
          <w:b/>
          <w:bCs/>
          <w:lang w:eastAsia="ko-KR"/>
        </w:rPr>
        <w:t xml:space="preserve">: </w:t>
      </w:r>
      <w:r w:rsidR="00FA0726" w:rsidRPr="00FA0726">
        <w:rPr>
          <w:rFonts w:eastAsiaTheme="minorEastAsia"/>
          <w:b/>
          <w:bCs/>
          <w:lang w:eastAsia="ko-KR"/>
        </w:rPr>
        <w:t xml:space="preserve">From the technical point of view, it is feasible for </w:t>
      </w:r>
      <w:proofErr w:type="spellStart"/>
      <w:r w:rsidR="00FA0726" w:rsidRPr="00FA0726">
        <w:rPr>
          <w:rFonts w:eastAsiaTheme="minorEastAsia"/>
          <w:b/>
          <w:bCs/>
          <w:lang w:eastAsia="ko-KR"/>
        </w:rPr>
        <w:t>gNB</w:t>
      </w:r>
      <w:proofErr w:type="spellEnd"/>
      <w:r w:rsidR="00FA0726" w:rsidRPr="00FA0726">
        <w:rPr>
          <w:rFonts w:eastAsiaTheme="minorEastAsia"/>
          <w:b/>
          <w:bCs/>
          <w:lang w:eastAsia="ko-KR"/>
        </w:rPr>
        <w:t xml:space="preserve"> to </w:t>
      </w:r>
      <w:r w:rsidR="00C06F45">
        <w:rPr>
          <w:rFonts w:eastAsiaTheme="minorEastAsia"/>
          <w:b/>
          <w:bCs/>
          <w:lang w:eastAsia="ko-KR"/>
        </w:rPr>
        <w:t>decide which</w:t>
      </w:r>
      <w:r w:rsidR="00AC33F4">
        <w:rPr>
          <w:rFonts w:eastAsiaTheme="minorEastAsia"/>
          <w:b/>
          <w:bCs/>
          <w:lang w:eastAsia="ko-KR"/>
        </w:rPr>
        <w:t xml:space="preserve"> </w:t>
      </w:r>
      <w:r w:rsidR="00FA0726" w:rsidRPr="00FA0726">
        <w:rPr>
          <w:rFonts w:eastAsiaTheme="minorEastAsia"/>
          <w:b/>
          <w:bCs/>
          <w:lang w:eastAsia="ko-KR"/>
        </w:rPr>
        <w:t>QoS flow</w:t>
      </w:r>
      <w:r w:rsidR="00AC33F4">
        <w:rPr>
          <w:rFonts w:eastAsiaTheme="minorEastAsia"/>
          <w:b/>
          <w:bCs/>
          <w:lang w:eastAsia="ko-KR"/>
        </w:rPr>
        <w:t xml:space="preserve"> to be rate adapted</w:t>
      </w:r>
      <w:r w:rsidR="00C06F45">
        <w:rPr>
          <w:rFonts w:eastAsiaTheme="minorEastAsia"/>
          <w:b/>
          <w:bCs/>
          <w:lang w:eastAsia="ko-KR"/>
        </w:rPr>
        <w:t>,</w:t>
      </w:r>
      <w:r w:rsidR="00AC33F4">
        <w:rPr>
          <w:rFonts w:eastAsiaTheme="minorEastAsia"/>
          <w:b/>
          <w:bCs/>
          <w:lang w:eastAsia="ko-KR"/>
        </w:rPr>
        <w:t xml:space="preserve"> and the corresponding rate</w:t>
      </w:r>
      <w:r w:rsidR="00146FA7">
        <w:rPr>
          <w:rFonts w:eastAsiaTheme="minorEastAsia"/>
          <w:b/>
          <w:bCs/>
          <w:lang w:eastAsia="ko-KR"/>
        </w:rPr>
        <w:t xml:space="preserve">, </w:t>
      </w:r>
      <w:r w:rsidR="00F00A77">
        <w:rPr>
          <w:rFonts w:eastAsiaTheme="minorEastAsia"/>
          <w:b/>
          <w:bCs/>
          <w:lang w:eastAsia="ko-KR"/>
        </w:rPr>
        <w:t>by making use of the information in QoS profile, e.g.,</w:t>
      </w:r>
      <w:r w:rsidR="00146FA7">
        <w:rPr>
          <w:rFonts w:eastAsiaTheme="minorEastAsia"/>
          <w:b/>
          <w:bCs/>
          <w:lang w:eastAsia="ko-KR"/>
        </w:rPr>
        <w:t xml:space="preserve"> priority level, AR</w:t>
      </w:r>
      <w:r w:rsidR="000E630E">
        <w:rPr>
          <w:rFonts w:eastAsiaTheme="minorEastAsia"/>
          <w:b/>
          <w:bCs/>
          <w:lang w:eastAsia="ko-KR"/>
        </w:rPr>
        <w:t>P</w:t>
      </w:r>
      <w:r w:rsidR="00146FA7">
        <w:rPr>
          <w:rFonts w:eastAsiaTheme="minorEastAsia"/>
          <w:b/>
          <w:bCs/>
          <w:lang w:eastAsia="ko-KR"/>
        </w:rPr>
        <w:t>, GFBR, and MFBR</w:t>
      </w:r>
      <w:r w:rsidR="00F00A77">
        <w:rPr>
          <w:rFonts w:eastAsiaTheme="minorEastAsia"/>
          <w:b/>
          <w:bCs/>
          <w:lang w:eastAsia="ko-KR"/>
        </w:rPr>
        <w:t>,</w:t>
      </w:r>
      <w:r w:rsidR="000C5498">
        <w:rPr>
          <w:rFonts w:eastAsiaTheme="minorEastAsia"/>
          <w:b/>
          <w:bCs/>
          <w:lang w:eastAsia="ko-KR"/>
        </w:rPr>
        <w:t xml:space="preserve"> per QoS flow.</w:t>
      </w:r>
      <w:r w:rsidR="00146FA7">
        <w:rPr>
          <w:rFonts w:eastAsiaTheme="minorEastAsia"/>
          <w:b/>
          <w:bCs/>
          <w:lang w:eastAsia="ko-KR"/>
        </w:rPr>
        <w:t xml:space="preserve"> </w:t>
      </w:r>
      <w:r w:rsidR="00FA0726" w:rsidRPr="00FA0726">
        <w:rPr>
          <w:rFonts w:eastAsiaTheme="minorEastAsia"/>
          <w:b/>
          <w:bCs/>
          <w:lang w:eastAsia="ko-KR"/>
        </w:rPr>
        <w:t xml:space="preserve"> </w:t>
      </w:r>
    </w:p>
    <w:bookmarkEnd w:id="1"/>
    <w:p w14:paraId="47F43115" w14:textId="19981D9F" w:rsidR="00941189" w:rsidRPr="00812750" w:rsidRDefault="00941189" w:rsidP="00941189">
      <w:pPr>
        <w:spacing w:before="240"/>
        <w:jc w:val="both"/>
        <w:rPr>
          <w:b/>
          <w:bCs/>
          <w:color w:val="0070C0"/>
        </w:rPr>
      </w:pPr>
      <w:r w:rsidRPr="00812750">
        <w:rPr>
          <w:b/>
          <w:bCs/>
          <w:color w:val="0070C0"/>
        </w:rPr>
        <w:t xml:space="preserve">Excerption </w:t>
      </w:r>
      <w:r>
        <w:rPr>
          <w:b/>
          <w:bCs/>
          <w:color w:val="0070C0"/>
        </w:rPr>
        <w:t>2</w:t>
      </w:r>
      <w:r w:rsidRPr="00812750">
        <w:rPr>
          <w:b/>
          <w:bCs/>
          <w:color w:val="0070C0"/>
        </w:rPr>
        <w:t>:</w:t>
      </w:r>
    </w:p>
    <w:tbl>
      <w:tblPr>
        <w:tblStyle w:val="a5"/>
        <w:tblW w:w="0" w:type="auto"/>
        <w:tblLook w:val="04A0" w:firstRow="1" w:lastRow="0" w:firstColumn="1" w:lastColumn="0" w:noHBand="0" w:noVBand="1"/>
      </w:tblPr>
      <w:tblGrid>
        <w:gridCol w:w="9016"/>
      </w:tblGrid>
      <w:tr w:rsidR="00941189" w14:paraId="38D3EA3D" w14:textId="77777777" w:rsidTr="007612B0">
        <w:tc>
          <w:tcPr>
            <w:tcW w:w="9016" w:type="dxa"/>
          </w:tcPr>
          <w:p w14:paraId="7E0BD90D" w14:textId="77777777" w:rsidR="00941189" w:rsidRDefault="00941189" w:rsidP="007612B0">
            <w:pPr>
              <w:rPr>
                <w:rFonts w:eastAsiaTheme="minorEastAsia"/>
                <w:b/>
                <w:bCs/>
                <w:lang w:eastAsia="ko-KR"/>
              </w:rPr>
            </w:pPr>
            <w:r w:rsidRPr="007707C9">
              <w:rPr>
                <w:rFonts w:eastAsiaTheme="minorEastAsia" w:hint="eastAsia"/>
                <w:b/>
                <w:bCs/>
                <w:lang w:eastAsia="ko-KR"/>
              </w:rPr>
              <w:t>T</w:t>
            </w:r>
            <w:r w:rsidRPr="007707C9">
              <w:rPr>
                <w:rFonts w:eastAsiaTheme="minorEastAsia"/>
                <w:b/>
                <w:bCs/>
                <w:lang w:eastAsia="ko-KR"/>
              </w:rPr>
              <w:t>S 23.501</w:t>
            </w:r>
            <w:r>
              <w:rPr>
                <w:rFonts w:eastAsiaTheme="minorEastAsia"/>
                <w:b/>
                <w:bCs/>
                <w:lang w:eastAsia="ko-KR"/>
              </w:rPr>
              <w:t xml:space="preserve"> V19.1.0</w:t>
            </w:r>
          </w:p>
          <w:p w14:paraId="6D263E7E" w14:textId="77777777" w:rsidR="00990033" w:rsidRDefault="00990033" w:rsidP="007612B0">
            <w:pPr>
              <w:rPr>
                <w:rFonts w:eastAsiaTheme="minorEastAsia"/>
                <w:lang w:eastAsia="ko-KR"/>
              </w:rPr>
            </w:pPr>
            <w:r w:rsidRPr="00990033">
              <w:rPr>
                <w:rFonts w:eastAsiaTheme="minorEastAsia"/>
                <w:lang w:eastAsia="ko-KR"/>
              </w:rPr>
              <w:t>5.7.2.5</w:t>
            </w:r>
            <w:r w:rsidRPr="00990033">
              <w:rPr>
                <w:rFonts w:eastAsiaTheme="minorEastAsia"/>
                <w:lang w:eastAsia="ko-KR"/>
              </w:rPr>
              <w:tab/>
              <w:t>Flow Bit Rates</w:t>
            </w:r>
          </w:p>
          <w:p w14:paraId="4619A846" w14:textId="77777777" w:rsidR="00990033" w:rsidRPr="001B7C50" w:rsidRDefault="00990033" w:rsidP="00990033">
            <w:r w:rsidRPr="001B7C50">
              <w:t>For GBR QoS Flows only, the following additional QoS parameters exist:</w:t>
            </w:r>
          </w:p>
          <w:p w14:paraId="61594F28" w14:textId="77777777" w:rsidR="00990033" w:rsidRPr="001B7C50" w:rsidRDefault="00990033" w:rsidP="00990033">
            <w:pPr>
              <w:pStyle w:val="B1"/>
            </w:pPr>
            <w:r w:rsidRPr="001B7C50">
              <w:t>-</w:t>
            </w:r>
            <w:r w:rsidRPr="001B7C50">
              <w:tab/>
              <w:t>Guaranteed Flow Bit Rate (GFBR) - UL and DL;</w:t>
            </w:r>
          </w:p>
          <w:p w14:paraId="3A3EA78B" w14:textId="77777777" w:rsidR="00990033" w:rsidRPr="001B7C50" w:rsidRDefault="00990033" w:rsidP="00990033">
            <w:pPr>
              <w:pStyle w:val="B1"/>
            </w:pPr>
            <w:r w:rsidRPr="001B7C50">
              <w:t>-</w:t>
            </w:r>
            <w:r w:rsidRPr="001B7C50">
              <w:tab/>
              <w:t>Maximum Flow Bit Rate (MFBR) -- UL and DL.</w:t>
            </w:r>
          </w:p>
          <w:p w14:paraId="10AE5C8F" w14:textId="77777777" w:rsidR="00990033" w:rsidRPr="001B7C50" w:rsidRDefault="00990033" w:rsidP="00990033">
            <w:r w:rsidRPr="001B7C50">
              <w:lastRenderedPageBreak/>
              <w:t>The GFBR denotes the bit rate that is guaranteed to be provided by the network to the QoS Flow over the Averaging Time Window. The MFBR limits the bit rate to the highest bit rate that is expected by the QoS Flow (</w:t>
            </w:r>
            <w:proofErr w:type="gramStart"/>
            <w:r w:rsidRPr="001B7C50">
              <w:t>e.g.</w:t>
            </w:r>
            <w:proofErr w:type="gramEnd"/>
            <w:r w:rsidRPr="001B7C50">
              <w:t xml:space="preserve"> excess traffic may get discarded or delayed by a rate shaping or policing function at the UE, RAN, UPF). Bit rates above the GFBR value and up to the MFBR value, may be provided with relative priority determined by the Priority Level of the QoS Flows (see clause 5.7.3.3).</w:t>
            </w:r>
          </w:p>
          <w:p w14:paraId="0C21A45B" w14:textId="77777777" w:rsidR="00990033" w:rsidRPr="001B7C50" w:rsidRDefault="00990033" w:rsidP="00990033">
            <w:r w:rsidRPr="001B7C50">
              <w:t>GFBR and MFBR are signalled to the (R)AN in the QoS Profile and signalled to the UE as QoS Flow level QoS parameter (as specified in TS</w:t>
            </w:r>
            <w:r>
              <w:t> </w:t>
            </w:r>
            <w:r w:rsidRPr="001B7C50">
              <w:t>24.501</w:t>
            </w:r>
            <w:r>
              <w:t> </w:t>
            </w:r>
            <w:r w:rsidRPr="001B7C50">
              <w:t>[47]) for each individual QoS Flow.</w:t>
            </w:r>
          </w:p>
          <w:p w14:paraId="01AAF8B3" w14:textId="77777777" w:rsidR="00990033" w:rsidRPr="001B7C50" w:rsidRDefault="00990033" w:rsidP="00990033">
            <w:pPr>
              <w:pStyle w:val="NO"/>
            </w:pPr>
            <w:r w:rsidRPr="001B7C50">
              <w:t>NOTE 1:</w:t>
            </w:r>
            <w:r w:rsidRPr="001B7C50">
              <w:tab/>
              <w:t>The GFBR is recommended as the lowest acceptable service bitrate where the service will survive.</w:t>
            </w:r>
          </w:p>
          <w:p w14:paraId="1713A300" w14:textId="77777777" w:rsidR="00990033" w:rsidRPr="001B7C50" w:rsidRDefault="00990033" w:rsidP="00990033">
            <w:pPr>
              <w:pStyle w:val="NO"/>
            </w:pPr>
            <w:r w:rsidRPr="001B7C50">
              <w:t>NOTE 2:</w:t>
            </w:r>
            <w:r w:rsidRPr="001B7C50">
              <w:tab/>
              <w:t>For each QoS Flow of Delay-critical GBR resource type, the SMF can ensure that the GFBR of the QoS Flow can be achieved with the MDBV of the QoS Flow using the QoS Flow binding functionality described in clause 6.1.3.2.4 of TS</w:t>
            </w:r>
            <w:r>
              <w:t> </w:t>
            </w:r>
            <w:r w:rsidRPr="001B7C50">
              <w:t>23.503</w:t>
            </w:r>
            <w:r>
              <w:t> </w:t>
            </w:r>
            <w:r w:rsidRPr="001B7C50">
              <w:t>[45].</w:t>
            </w:r>
          </w:p>
          <w:p w14:paraId="1C16FC25" w14:textId="0E6E203C" w:rsidR="00941189" w:rsidRPr="00990033" w:rsidRDefault="00990033" w:rsidP="00990033">
            <w:pPr>
              <w:pStyle w:val="NO"/>
            </w:pPr>
            <w:r w:rsidRPr="00990033">
              <w:rPr>
                <w:highlight w:val="cyan"/>
              </w:rPr>
              <w:t>NOTE 3:</w:t>
            </w:r>
            <w:r w:rsidRPr="00990033">
              <w:rPr>
                <w:highlight w:val="cyan"/>
              </w:rPr>
              <w:tab/>
              <w:t xml:space="preserve">The network can set MFBR larger than GFBR for a particular QoS Flow based on operator policy and the knowledge of the end point capability, </w:t>
            </w:r>
            <w:proofErr w:type="gramStart"/>
            <w:r w:rsidRPr="00990033">
              <w:rPr>
                <w:highlight w:val="cyan"/>
              </w:rPr>
              <w:t>i.e.</w:t>
            </w:r>
            <w:proofErr w:type="gramEnd"/>
            <w:r w:rsidRPr="00990033">
              <w:rPr>
                <w:highlight w:val="cyan"/>
              </w:rPr>
              <w:t xml:space="preserve"> support of rate adaptation at application / service level.</w:t>
            </w:r>
          </w:p>
        </w:tc>
      </w:tr>
    </w:tbl>
    <w:p w14:paraId="481713EA" w14:textId="50887E96" w:rsidR="0080650B" w:rsidRPr="0080650B" w:rsidRDefault="0080650B" w:rsidP="005B5BA0">
      <w:pPr>
        <w:spacing w:before="240"/>
        <w:jc w:val="both"/>
        <w:rPr>
          <w:rFonts w:eastAsiaTheme="minorEastAsia"/>
          <w:lang w:eastAsia="ko-KR"/>
        </w:rPr>
      </w:pPr>
      <w:r w:rsidRPr="002E1F28">
        <w:rPr>
          <w:rFonts w:eastAsiaTheme="minorEastAsia"/>
          <w:lang w:eastAsia="ko-KR"/>
        </w:rPr>
        <w:lastRenderedPageBreak/>
        <w:t>Th</w:t>
      </w:r>
      <w:r>
        <w:rPr>
          <w:rFonts w:eastAsiaTheme="minorEastAsia"/>
          <w:lang w:eastAsia="ko-KR"/>
        </w:rPr>
        <w:t>us</w:t>
      </w:r>
      <w:r w:rsidRPr="002E1F28">
        <w:rPr>
          <w:rFonts w:eastAsiaTheme="minorEastAsia"/>
          <w:lang w:eastAsia="ko-KR"/>
        </w:rPr>
        <w:t xml:space="preserve">, </w:t>
      </w:r>
      <w:r w:rsidR="00337194">
        <w:rPr>
          <w:rFonts w:eastAsiaTheme="minorEastAsia"/>
          <w:lang w:eastAsia="ko-KR"/>
        </w:rPr>
        <w:t xml:space="preserve">the </w:t>
      </w:r>
      <w:r w:rsidR="00337194" w:rsidRPr="00F64735">
        <w:t>MAC layer XR rate control signa</w:t>
      </w:r>
      <w:r w:rsidR="00337194">
        <w:t>l</w:t>
      </w:r>
      <w:r w:rsidR="00337194" w:rsidRPr="00F64735">
        <w:t>ling</w:t>
      </w:r>
      <w:r w:rsidR="00337194">
        <w:t xml:space="preserve"> should be</w:t>
      </w:r>
      <w:r w:rsidR="00337194">
        <w:rPr>
          <w:rFonts w:eastAsiaTheme="minorEastAsia"/>
          <w:lang w:eastAsia="ko-KR"/>
        </w:rPr>
        <w:t xml:space="preserve"> per</w:t>
      </w:r>
      <w:r>
        <w:rPr>
          <w:rFonts w:eastAsiaTheme="minorEastAsia"/>
          <w:lang w:eastAsia="ko-KR"/>
        </w:rPr>
        <w:t xml:space="preserve"> QoS flow.</w:t>
      </w:r>
    </w:p>
    <w:p w14:paraId="2A4EC34A" w14:textId="6D14BE39" w:rsidR="007203DC" w:rsidRPr="005E7F3A" w:rsidRDefault="007203DC" w:rsidP="005B5BA0">
      <w:pPr>
        <w:spacing w:before="240"/>
        <w:jc w:val="both"/>
        <w:rPr>
          <w:rFonts w:eastAsiaTheme="minorEastAsia"/>
          <w:b/>
          <w:bCs/>
          <w:lang w:val="en-US" w:eastAsia="ko-KR"/>
        </w:rPr>
      </w:pPr>
      <w:bookmarkStart w:id="2" w:name="_Hlk181799989"/>
      <w:r>
        <w:rPr>
          <w:rFonts w:eastAsiaTheme="minorEastAsia" w:hint="eastAsia"/>
          <w:b/>
          <w:bCs/>
          <w:lang w:eastAsia="ko-KR"/>
        </w:rPr>
        <w:t>P</w:t>
      </w:r>
      <w:r>
        <w:rPr>
          <w:rFonts w:eastAsiaTheme="minorEastAsia"/>
          <w:b/>
          <w:bCs/>
          <w:lang w:eastAsia="ko-KR"/>
        </w:rPr>
        <w:t xml:space="preserve">roposal 1: </w:t>
      </w:r>
      <w:r w:rsidR="008218E8">
        <w:rPr>
          <w:rFonts w:eastAsiaTheme="minorEastAsia"/>
          <w:b/>
          <w:bCs/>
          <w:lang w:eastAsia="ko-KR"/>
        </w:rPr>
        <w:t>RAN2 to introduce</w:t>
      </w:r>
      <w:r w:rsidR="008218E8" w:rsidRPr="008218E8">
        <w:rPr>
          <w:rFonts w:eastAsiaTheme="minorEastAsia"/>
          <w:b/>
          <w:bCs/>
          <w:lang w:eastAsia="ko-KR"/>
        </w:rPr>
        <w:t xml:space="preserve"> </w:t>
      </w:r>
      <w:r w:rsidR="00332AB2">
        <w:rPr>
          <w:rFonts w:eastAsiaTheme="minorEastAsia"/>
          <w:b/>
          <w:bCs/>
          <w:lang w:eastAsia="ko-KR"/>
        </w:rPr>
        <w:t xml:space="preserve">a </w:t>
      </w:r>
      <w:r w:rsidR="00F25415">
        <w:rPr>
          <w:rFonts w:eastAsiaTheme="minorEastAsia"/>
          <w:b/>
          <w:bCs/>
          <w:lang w:eastAsia="ko-KR"/>
        </w:rPr>
        <w:t xml:space="preserve">new </w:t>
      </w:r>
      <w:r w:rsidR="008218E8" w:rsidRPr="008218E8">
        <w:rPr>
          <w:rFonts w:eastAsiaTheme="minorEastAsia"/>
          <w:b/>
          <w:bCs/>
          <w:lang w:eastAsia="ko-KR"/>
        </w:rPr>
        <w:t xml:space="preserve">MAC </w:t>
      </w:r>
      <w:r w:rsidR="00605905">
        <w:rPr>
          <w:rFonts w:eastAsiaTheme="minorEastAsia"/>
          <w:b/>
          <w:bCs/>
          <w:lang w:eastAsia="ko-KR"/>
        </w:rPr>
        <w:t xml:space="preserve">CE for </w:t>
      </w:r>
      <w:r w:rsidR="008218E8" w:rsidRPr="008218E8">
        <w:rPr>
          <w:rFonts w:eastAsiaTheme="minorEastAsia"/>
          <w:b/>
          <w:bCs/>
          <w:lang w:eastAsia="ko-KR"/>
        </w:rPr>
        <w:t xml:space="preserve">rate control signalling </w:t>
      </w:r>
      <w:r w:rsidR="007A6FA6" w:rsidRPr="008218E8">
        <w:rPr>
          <w:rFonts w:eastAsiaTheme="minorEastAsia"/>
          <w:b/>
          <w:bCs/>
          <w:lang w:eastAsia="ko-KR"/>
        </w:rPr>
        <w:t>per</w:t>
      </w:r>
      <w:r w:rsidR="007A6FA6">
        <w:rPr>
          <w:rFonts w:eastAsiaTheme="minorEastAsia"/>
          <w:b/>
          <w:bCs/>
          <w:lang w:eastAsia="ko-KR"/>
        </w:rPr>
        <w:t>-</w:t>
      </w:r>
      <w:r w:rsidR="007A6FA6" w:rsidRPr="008218E8">
        <w:rPr>
          <w:rFonts w:eastAsiaTheme="minorEastAsia"/>
          <w:b/>
          <w:bCs/>
          <w:lang w:eastAsia="ko-KR"/>
        </w:rPr>
        <w:t>QoS flow</w:t>
      </w:r>
      <w:r w:rsidR="001F5F6B">
        <w:rPr>
          <w:rFonts w:eastAsiaTheme="minorEastAsia"/>
          <w:b/>
          <w:bCs/>
          <w:lang w:eastAsia="ko-KR"/>
        </w:rPr>
        <w:t xml:space="preserve"> over downlink</w:t>
      </w:r>
      <w:r w:rsidR="00461A7D">
        <w:rPr>
          <w:rFonts w:eastAsiaTheme="minorEastAsia"/>
          <w:b/>
          <w:bCs/>
          <w:lang w:eastAsia="ko-KR"/>
        </w:rPr>
        <w:t>, for faster uplink source rate adaptation.</w:t>
      </w:r>
    </w:p>
    <w:p w14:paraId="7893EDC2" w14:textId="2F68FE68" w:rsidR="00F25415" w:rsidRPr="00F25415" w:rsidRDefault="00F25415" w:rsidP="00F25415">
      <w:pPr>
        <w:pStyle w:val="2"/>
        <w:rPr>
          <w:rFonts w:eastAsiaTheme="minorEastAsia"/>
          <w:lang w:eastAsia="ko-KR"/>
        </w:rPr>
      </w:pPr>
      <w:bookmarkStart w:id="3" w:name="_Hlk181800003"/>
      <w:bookmarkEnd w:id="2"/>
      <w:r>
        <w:rPr>
          <w:rFonts w:eastAsiaTheme="minorEastAsia"/>
          <w:lang w:eastAsia="ko-KR"/>
        </w:rPr>
        <w:t>R</w:t>
      </w:r>
      <w:r w:rsidRPr="00F25415">
        <w:rPr>
          <w:rFonts w:eastAsiaTheme="minorEastAsia"/>
          <w:lang w:eastAsia="ko-KR"/>
        </w:rPr>
        <w:t xml:space="preserve">ecommended </w:t>
      </w:r>
      <w:r>
        <w:rPr>
          <w:rFonts w:eastAsiaTheme="minorEastAsia"/>
          <w:lang w:eastAsia="ko-KR"/>
        </w:rPr>
        <w:t>B</w:t>
      </w:r>
      <w:r w:rsidRPr="00F25415">
        <w:rPr>
          <w:rFonts w:eastAsiaTheme="minorEastAsia"/>
          <w:lang w:eastAsia="ko-KR"/>
        </w:rPr>
        <w:t xml:space="preserve">it </w:t>
      </w:r>
      <w:r>
        <w:rPr>
          <w:rFonts w:eastAsiaTheme="minorEastAsia"/>
          <w:lang w:eastAsia="ko-KR"/>
        </w:rPr>
        <w:t>R</w:t>
      </w:r>
      <w:r w:rsidRPr="00F25415">
        <w:rPr>
          <w:rFonts w:eastAsiaTheme="minorEastAsia"/>
          <w:lang w:eastAsia="ko-KR"/>
        </w:rPr>
        <w:t xml:space="preserve">ate </w:t>
      </w:r>
      <w:r>
        <w:rPr>
          <w:rFonts w:eastAsiaTheme="minorEastAsia"/>
          <w:lang w:eastAsia="ko-KR"/>
        </w:rPr>
        <w:t>V</w:t>
      </w:r>
      <w:r w:rsidRPr="00F25415">
        <w:rPr>
          <w:rFonts w:eastAsiaTheme="minorEastAsia"/>
          <w:lang w:eastAsia="ko-KR"/>
        </w:rPr>
        <w:t>alue</w:t>
      </w:r>
      <w:r w:rsidR="00AB0EA6">
        <w:rPr>
          <w:rFonts w:eastAsiaTheme="minorEastAsia"/>
          <w:lang w:eastAsia="ko-KR"/>
        </w:rPr>
        <w:t>s Enhancement</w:t>
      </w:r>
      <w:r w:rsidRPr="00F25415">
        <w:rPr>
          <w:rFonts w:eastAsiaTheme="minorEastAsia"/>
          <w:lang w:eastAsia="ko-KR"/>
        </w:rPr>
        <w:t xml:space="preserve"> </w:t>
      </w:r>
      <w:r>
        <w:rPr>
          <w:rFonts w:eastAsiaTheme="minorEastAsia"/>
          <w:lang w:eastAsia="ko-KR"/>
        </w:rPr>
        <w:t xml:space="preserve">for </w:t>
      </w:r>
      <w:r w:rsidRPr="00F25415">
        <w:rPr>
          <w:rFonts w:eastAsiaTheme="minorEastAsia"/>
          <w:lang w:eastAsia="ko-KR"/>
        </w:rPr>
        <w:t>XR</w:t>
      </w:r>
    </w:p>
    <w:bookmarkEnd w:id="3"/>
    <w:p w14:paraId="0CF1FE14" w14:textId="0BF4883E" w:rsidR="009A4253" w:rsidRDefault="00647A14" w:rsidP="005B5BA0">
      <w:pPr>
        <w:spacing w:before="240"/>
        <w:jc w:val="both"/>
        <w:rPr>
          <w:rFonts w:eastAsiaTheme="minorEastAsia"/>
          <w:lang w:val="en-US" w:eastAsia="ko-KR"/>
        </w:rPr>
      </w:pPr>
      <w:r>
        <w:rPr>
          <w:rFonts w:eastAsiaTheme="minorEastAsia"/>
          <w:lang w:val="en-US" w:eastAsia="ko-KR"/>
        </w:rPr>
        <w:t xml:space="preserve">Since we have not received the </w:t>
      </w:r>
      <w:r w:rsidRPr="00647A14">
        <w:rPr>
          <w:rFonts w:eastAsiaTheme="minorEastAsia"/>
          <w:lang w:val="en-US" w:eastAsia="ko-KR"/>
        </w:rPr>
        <w:t xml:space="preserve">appropriate range and granularity </w:t>
      </w:r>
      <w:r>
        <w:rPr>
          <w:rFonts w:eastAsiaTheme="minorEastAsia"/>
          <w:lang w:val="en-US" w:eastAsia="ko-KR"/>
        </w:rPr>
        <w:t>of the recommended bit rate values for XR</w:t>
      </w:r>
      <w:r w:rsidR="005D5EB6">
        <w:rPr>
          <w:rFonts w:eastAsiaTheme="minorEastAsia"/>
          <w:lang w:val="en-US" w:eastAsia="ko-KR"/>
        </w:rPr>
        <w:t xml:space="preserve"> application</w:t>
      </w:r>
      <w:r>
        <w:rPr>
          <w:rFonts w:eastAsiaTheme="minorEastAsia"/>
          <w:lang w:val="en-US" w:eastAsia="ko-KR"/>
        </w:rPr>
        <w:t xml:space="preserve"> from SA4,</w:t>
      </w:r>
      <w:r w:rsidR="00C24CBD">
        <w:rPr>
          <w:rFonts w:eastAsiaTheme="minorEastAsia"/>
          <w:lang w:eastAsia="ko-KR"/>
        </w:rPr>
        <w:t xml:space="preserve"> </w:t>
      </w:r>
      <w:r>
        <w:rPr>
          <w:rFonts w:eastAsiaTheme="minorEastAsia"/>
          <w:lang w:eastAsia="ko-KR"/>
        </w:rPr>
        <w:t xml:space="preserve">the </w:t>
      </w:r>
      <w:r w:rsidR="005D5EB6">
        <w:rPr>
          <w:rFonts w:eastAsiaTheme="minorEastAsia"/>
          <w:lang w:eastAsia="ko-KR"/>
        </w:rPr>
        <w:t xml:space="preserve">relevant </w:t>
      </w:r>
      <w:r>
        <w:rPr>
          <w:rFonts w:eastAsiaTheme="minorEastAsia"/>
          <w:lang w:eastAsia="ko-KR"/>
        </w:rPr>
        <w:t>discussion can be postpone</w:t>
      </w:r>
      <w:r w:rsidR="005D5EB6">
        <w:rPr>
          <w:rFonts w:eastAsiaTheme="minorEastAsia"/>
          <w:lang w:eastAsia="ko-KR"/>
        </w:rPr>
        <w:t>d until receiving the reply LS.</w:t>
      </w:r>
      <w:r w:rsidR="00F25415">
        <w:rPr>
          <w:rFonts w:eastAsiaTheme="minorEastAsia"/>
          <w:lang w:eastAsia="ko-KR"/>
        </w:rPr>
        <w:t xml:space="preserve"> </w:t>
      </w:r>
    </w:p>
    <w:p w14:paraId="6E0EF567" w14:textId="73FE7C4A" w:rsidR="00DA4BAC" w:rsidRDefault="00647A14" w:rsidP="005B5BA0">
      <w:pPr>
        <w:spacing w:before="240"/>
        <w:jc w:val="both"/>
        <w:rPr>
          <w:rFonts w:eastAsiaTheme="minorEastAsia"/>
          <w:lang w:val="en-US" w:eastAsia="ko-KR"/>
        </w:rPr>
      </w:pPr>
      <w:bookmarkStart w:id="4" w:name="_Hlk181800021"/>
      <w:r>
        <w:rPr>
          <w:rFonts w:eastAsiaTheme="minorEastAsia"/>
          <w:b/>
          <w:bCs/>
          <w:lang w:val="en-US" w:eastAsia="ko-KR"/>
        </w:rPr>
        <w:t>Proposal</w:t>
      </w:r>
      <w:r w:rsidR="00DA4BAC" w:rsidRPr="00E77798">
        <w:rPr>
          <w:rFonts w:eastAsiaTheme="minorEastAsia"/>
          <w:b/>
          <w:bCs/>
          <w:lang w:val="en-US" w:eastAsia="ko-KR"/>
        </w:rPr>
        <w:t xml:space="preserve"> 2</w:t>
      </w:r>
      <w:r w:rsidR="00DA4BAC">
        <w:rPr>
          <w:rFonts w:eastAsiaTheme="minorEastAsia"/>
          <w:lang w:val="en-US" w:eastAsia="ko-KR"/>
        </w:rPr>
        <w:t>:</w:t>
      </w:r>
      <w:r>
        <w:rPr>
          <w:rFonts w:eastAsiaTheme="minorEastAsia"/>
          <w:b/>
          <w:bCs/>
          <w:lang w:val="en-US" w:eastAsia="ko-KR"/>
        </w:rPr>
        <w:t xml:space="preserve"> RAN2 to postpone the discussion on the recommended bit rate values enhancements for XR until receiving </w:t>
      </w:r>
      <w:r w:rsidR="005D5EB6">
        <w:rPr>
          <w:rFonts w:eastAsiaTheme="minorEastAsia"/>
          <w:b/>
          <w:bCs/>
          <w:lang w:val="en-US" w:eastAsia="ko-KR"/>
        </w:rPr>
        <w:t xml:space="preserve">the </w:t>
      </w:r>
      <w:r>
        <w:rPr>
          <w:rFonts w:eastAsiaTheme="minorEastAsia"/>
          <w:b/>
          <w:bCs/>
          <w:lang w:val="en-US" w:eastAsia="ko-KR"/>
        </w:rPr>
        <w:t>SA4 reply LS.</w:t>
      </w:r>
    </w:p>
    <w:bookmarkEnd w:id="4"/>
    <w:p w14:paraId="48414B38" w14:textId="5766D9D2" w:rsidR="001B6510" w:rsidRPr="007102EA" w:rsidRDefault="001B6510" w:rsidP="002B25CC">
      <w:pPr>
        <w:pStyle w:val="1"/>
        <w:jc w:val="both"/>
      </w:pPr>
      <w:r>
        <w:t>Conclusion</w:t>
      </w:r>
    </w:p>
    <w:p w14:paraId="70E17810" w14:textId="321BD71E" w:rsidR="00D501CF" w:rsidRDefault="00D501CF" w:rsidP="00D501CF">
      <w:pPr>
        <w:rPr>
          <w:rFonts w:eastAsia="SimSun"/>
          <w:kern w:val="2"/>
        </w:rPr>
      </w:pPr>
      <w:bookmarkStart w:id="5" w:name="OLE_LINK3"/>
      <w:r w:rsidRPr="005C676E">
        <w:rPr>
          <w:rFonts w:eastAsia="SimSun"/>
          <w:kern w:val="2"/>
        </w:rPr>
        <w:t>Based on the discussion above, we have the following observations and proposals:</w:t>
      </w:r>
      <w:bookmarkEnd w:id="5"/>
    </w:p>
    <w:p w14:paraId="58DE4163" w14:textId="77777777" w:rsidR="00332AB2" w:rsidRPr="00667178" w:rsidRDefault="00332AB2" w:rsidP="00332AB2">
      <w:pPr>
        <w:spacing w:before="240"/>
        <w:jc w:val="both"/>
        <w:rPr>
          <w:rFonts w:eastAsiaTheme="minorEastAsia"/>
          <w:b/>
          <w:bCs/>
          <w:lang w:eastAsia="ko-KR"/>
        </w:rPr>
      </w:pPr>
      <w:r w:rsidRPr="00C262E0">
        <w:rPr>
          <w:rFonts w:eastAsiaTheme="minorEastAsia" w:hint="eastAsia"/>
          <w:b/>
          <w:bCs/>
          <w:lang w:eastAsia="ko-KR"/>
        </w:rPr>
        <w:t>O</w:t>
      </w:r>
      <w:r w:rsidRPr="00C262E0">
        <w:rPr>
          <w:rFonts w:eastAsiaTheme="minorEastAsia"/>
          <w:b/>
          <w:bCs/>
          <w:lang w:eastAsia="ko-KR"/>
        </w:rPr>
        <w:t xml:space="preserve">bservation 1: </w:t>
      </w:r>
      <w:r w:rsidRPr="00CD5E98">
        <w:rPr>
          <w:rFonts w:eastAsiaTheme="minorEastAsia"/>
          <w:b/>
          <w:bCs/>
          <w:lang w:eastAsia="ko-KR"/>
        </w:rPr>
        <w:t xml:space="preserve">From the responsibility point of view, it is </w:t>
      </w:r>
      <w:proofErr w:type="spellStart"/>
      <w:r w:rsidRPr="00CD5E98">
        <w:rPr>
          <w:rFonts w:eastAsiaTheme="minorEastAsia"/>
          <w:b/>
          <w:bCs/>
          <w:lang w:eastAsia="ko-KR"/>
        </w:rPr>
        <w:t>gNB</w:t>
      </w:r>
      <w:proofErr w:type="spellEnd"/>
      <w:r w:rsidRPr="00CD5E98">
        <w:rPr>
          <w:rFonts w:eastAsiaTheme="minorEastAsia"/>
          <w:b/>
          <w:bCs/>
          <w:lang w:eastAsia="ko-KR"/>
        </w:rPr>
        <w:t xml:space="preserve"> who is supposed to be responsible for enforcing the QoS requirement for each QoS flow, based on the corresponding QoS profile provided by CN</w:t>
      </w:r>
      <w:r>
        <w:rPr>
          <w:rFonts w:eastAsiaTheme="minorEastAsia"/>
          <w:b/>
          <w:bCs/>
          <w:lang w:eastAsia="ko-KR"/>
        </w:rPr>
        <w:t>.</w:t>
      </w:r>
    </w:p>
    <w:p w14:paraId="155A3332" w14:textId="77777777" w:rsidR="00332AB2" w:rsidRDefault="00332AB2" w:rsidP="00332AB2">
      <w:pPr>
        <w:spacing w:before="240"/>
        <w:jc w:val="both"/>
        <w:rPr>
          <w:rFonts w:eastAsiaTheme="minorEastAsia"/>
          <w:b/>
          <w:bCs/>
          <w:lang w:eastAsia="ko-KR"/>
        </w:rPr>
      </w:pPr>
      <w:r w:rsidRPr="00C262E0">
        <w:rPr>
          <w:rFonts w:eastAsiaTheme="minorEastAsia" w:hint="eastAsia"/>
          <w:b/>
          <w:bCs/>
          <w:lang w:eastAsia="ko-KR"/>
        </w:rPr>
        <w:t>O</w:t>
      </w:r>
      <w:r w:rsidRPr="00C262E0">
        <w:rPr>
          <w:rFonts w:eastAsiaTheme="minorEastAsia"/>
          <w:b/>
          <w:bCs/>
          <w:lang w:eastAsia="ko-KR"/>
        </w:rPr>
        <w:t xml:space="preserve">bservation </w:t>
      </w:r>
      <w:r>
        <w:rPr>
          <w:rFonts w:eastAsiaTheme="minorEastAsia"/>
          <w:b/>
          <w:bCs/>
          <w:lang w:eastAsia="ko-KR"/>
        </w:rPr>
        <w:t>2</w:t>
      </w:r>
      <w:r w:rsidRPr="00C262E0">
        <w:rPr>
          <w:rFonts w:eastAsiaTheme="minorEastAsia"/>
          <w:b/>
          <w:bCs/>
          <w:lang w:eastAsia="ko-KR"/>
        </w:rPr>
        <w:t xml:space="preserve">: </w:t>
      </w:r>
      <w:r w:rsidRPr="00FA0726">
        <w:rPr>
          <w:rFonts w:eastAsiaTheme="minorEastAsia"/>
          <w:b/>
          <w:bCs/>
          <w:lang w:eastAsia="ko-KR"/>
        </w:rPr>
        <w:t xml:space="preserve">From the technical point of view, it is feasible for </w:t>
      </w:r>
      <w:proofErr w:type="spellStart"/>
      <w:r w:rsidRPr="00FA0726">
        <w:rPr>
          <w:rFonts w:eastAsiaTheme="minorEastAsia"/>
          <w:b/>
          <w:bCs/>
          <w:lang w:eastAsia="ko-KR"/>
        </w:rPr>
        <w:t>gNB</w:t>
      </w:r>
      <w:proofErr w:type="spellEnd"/>
      <w:r w:rsidRPr="00FA0726">
        <w:rPr>
          <w:rFonts w:eastAsiaTheme="minorEastAsia"/>
          <w:b/>
          <w:bCs/>
          <w:lang w:eastAsia="ko-KR"/>
        </w:rPr>
        <w:t xml:space="preserve"> to </w:t>
      </w:r>
      <w:r>
        <w:rPr>
          <w:rFonts w:eastAsiaTheme="minorEastAsia"/>
          <w:b/>
          <w:bCs/>
          <w:lang w:eastAsia="ko-KR"/>
        </w:rPr>
        <w:t xml:space="preserve">decide which </w:t>
      </w:r>
      <w:r w:rsidRPr="00FA0726">
        <w:rPr>
          <w:rFonts w:eastAsiaTheme="minorEastAsia"/>
          <w:b/>
          <w:bCs/>
          <w:lang w:eastAsia="ko-KR"/>
        </w:rPr>
        <w:t>QoS flow</w:t>
      </w:r>
      <w:r>
        <w:rPr>
          <w:rFonts w:eastAsiaTheme="minorEastAsia"/>
          <w:b/>
          <w:bCs/>
          <w:lang w:eastAsia="ko-KR"/>
        </w:rPr>
        <w:t xml:space="preserve"> to be rate adapted, and the corresponding rate, by making use of the information in QoS profile, e.g., priority level, ARP, GFBR, and MFBR, per QoS flow. </w:t>
      </w:r>
      <w:r w:rsidRPr="00FA0726">
        <w:rPr>
          <w:rFonts w:eastAsiaTheme="minorEastAsia"/>
          <w:b/>
          <w:bCs/>
          <w:lang w:eastAsia="ko-KR"/>
        </w:rPr>
        <w:t xml:space="preserve"> </w:t>
      </w:r>
    </w:p>
    <w:p w14:paraId="3629B2A2" w14:textId="77777777" w:rsidR="00332AB2" w:rsidRPr="005E7F3A" w:rsidRDefault="00332AB2" w:rsidP="00332AB2">
      <w:pPr>
        <w:spacing w:before="240"/>
        <w:jc w:val="both"/>
        <w:rPr>
          <w:rFonts w:eastAsiaTheme="minorEastAsia"/>
          <w:b/>
          <w:bCs/>
          <w:lang w:val="en-US" w:eastAsia="ko-KR"/>
        </w:rPr>
      </w:pPr>
      <w:r>
        <w:rPr>
          <w:rFonts w:eastAsiaTheme="minorEastAsia" w:hint="eastAsia"/>
          <w:b/>
          <w:bCs/>
          <w:lang w:eastAsia="ko-KR"/>
        </w:rPr>
        <w:t>P</w:t>
      </w:r>
      <w:r>
        <w:rPr>
          <w:rFonts w:eastAsiaTheme="minorEastAsia"/>
          <w:b/>
          <w:bCs/>
          <w:lang w:eastAsia="ko-KR"/>
        </w:rPr>
        <w:t>roposal 1: RAN2 to introduce</w:t>
      </w:r>
      <w:r w:rsidRPr="008218E8">
        <w:rPr>
          <w:rFonts w:eastAsiaTheme="minorEastAsia"/>
          <w:b/>
          <w:bCs/>
          <w:lang w:eastAsia="ko-KR"/>
        </w:rPr>
        <w:t xml:space="preserve"> </w:t>
      </w:r>
      <w:r>
        <w:rPr>
          <w:rFonts w:eastAsiaTheme="minorEastAsia"/>
          <w:b/>
          <w:bCs/>
          <w:lang w:eastAsia="ko-KR"/>
        </w:rPr>
        <w:t xml:space="preserve">a new </w:t>
      </w:r>
      <w:r w:rsidRPr="008218E8">
        <w:rPr>
          <w:rFonts w:eastAsiaTheme="minorEastAsia"/>
          <w:b/>
          <w:bCs/>
          <w:lang w:eastAsia="ko-KR"/>
        </w:rPr>
        <w:t xml:space="preserve">MAC </w:t>
      </w:r>
      <w:r>
        <w:rPr>
          <w:rFonts w:eastAsiaTheme="minorEastAsia"/>
          <w:b/>
          <w:bCs/>
          <w:lang w:eastAsia="ko-KR"/>
        </w:rPr>
        <w:t xml:space="preserve">CE for </w:t>
      </w:r>
      <w:r w:rsidRPr="008218E8">
        <w:rPr>
          <w:rFonts w:eastAsiaTheme="minorEastAsia"/>
          <w:b/>
          <w:bCs/>
          <w:lang w:eastAsia="ko-KR"/>
        </w:rPr>
        <w:t>rate control signalling per</w:t>
      </w:r>
      <w:r>
        <w:rPr>
          <w:rFonts w:eastAsiaTheme="minorEastAsia"/>
          <w:b/>
          <w:bCs/>
          <w:lang w:eastAsia="ko-KR"/>
        </w:rPr>
        <w:t>-</w:t>
      </w:r>
      <w:r w:rsidRPr="008218E8">
        <w:rPr>
          <w:rFonts w:eastAsiaTheme="minorEastAsia"/>
          <w:b/>
          <w:bCs/>
          <w:lang w:eastAsia="ko-KR"/>
        </w:rPr>
        <w:t>QoS flow</w:t>
      </w:r>
      <w:r>
        <w:rPr>
          <w:rFonts w:eastAsiaTheme="minorEastAsia"/>
          <w:b/>
          <w:bCs/>
          <w:lang w:eastAsia="ko-KR"/>
        </w:rPr>
        <w:t xml:space="preserve"> over downlink, for faster uplink source rate adaptation.</w:t>
      </w:r>
    </w:p>
    <w:p w14:paraId="5B339638" w14:textId="77777777" w:rsidR="00332AB2" w:rsidRDefault="00332AB2" w:rsidP="00332AB2">
      <w:pPr>
        <w:spacing w:before="240"/>
        <w:jc w:val="both"/>
        <w:rPr>
          <w:rFonts w:eastAsiaTheme="minorEastAsia"/>
          <w:lang w:val="en-US" w:eastAsia="ko-KR"/>
        </w:rPr>
      </w:pPr>
      <w:r>
        <w:rPr>
          <w:rFonts w:eastAsiaTheme="minorEastAsia"/>
          <w:b/>
          <w:bCs/>
          <w:lang w:val="en-US" w:eastAsia="ko-KR"/>
        </w:rPr>
        <w:t>Proposal</w:t>
      </w:r>
      <w:r w:rsidRPr="00E77798">
        <w:rPr>
          <w:rFonts w:eastAsiaTheme="minorEastAsia"/>
          <w:b/>
          <w:bCs/>
          <w:lang w:val="en-US" w:eastAsia="ko-KR"/>
        </w:rPr>
        <w:t xml:space="preserve"> 2</w:t>
      </w:r>
      <w:r>
        <w:rPr>
          <w:rFonts w:eastAsiaTheme="minorEastAsia"/>
          <w:lang w:val="en-US" w:eastAsia="ko-KR"/>
        </w:rPr>
        <w:t>:</w:t>
      </w:r>
      <w:r>
        <w:rPr>
          <w:rFonts w:eastAsiaTheme="minorEastAsia"/>
          <w:b/>
          <w:bCs/>
          <w:lang w:val="en-US" w:eastAsia="ko-KR"/>
        </w:rPr>
        <w:t xml:space="preserve"> RAN2 to postpone the discussion on the recommended bit rate values enhancements for XR until receiving the SA4 reply LS.</w:t>
      </w:r>
    </w:p>
    <w:p w14:paraId="779F2812" w14:textId="77777777" w:rsidR="00B067BC" w:rsidRPr="007102EA" w:rsidRDefault="00B067BC" w:rsidP="00B067BC">
      <w:pPr>
        <w:pStyle w:val="1"/>
        <w:jc w:val="both"/>
      </w:pPr>
      <w:r>
        <w:t>References</w:t>
      </w:r>
    </w:p>
    <w:p w14:paraId="314322EA" w14:textId="2FD13C2B" w:rsidR="00B067BC" w:rsidRPr="008903A4" w:rsidRDefault="00B067BC" w:rsidP="00B067BC">
      <w:pPr>
        <w:rPr>
          <w:rFonts w:eastAsiaTheme="minorEastAsia"/>
          <w:lang w:eastAsia="ko-KR"/>
        </w:rPr>
      </w:pPr>
      <w:r>
        <w:rPr>
          <w:lang w:eastAsia="ko-KR"/>
        </w:rPr>
        <w:t xml:space="preserve">[1] RP-241771, </w:t>
      </w:r>
      <w:r w:rsidRPr="002E12A7">
        <w:rPr>
          <w:lang w:eastAsia="ko-KR"/>
        </w:rPr>
        <w:t>Revised WID on XR (</w:t>
      </w:r>
      <w:proofErr w:type="spellStart"/>
      <w:r w:rsidRPr="002E12A7">
        <w:rPr>
          <w:lang w:eastAsia="ko-KR"/>
        </w:rPr>
        <w:t>eXtended</w:t>
      </w:r>
      <w:proofErr w:type="spellEnd"/>
      <w:r w:rsidRPr="002E12A7">
        <w:rPr>
          <w:lang w:eastAsia="ko-KR"/>
        </w:rPr>
        <w:t xml:space="preserve"> Reality) for NR Phase</w:t>
      </w:r>
      <w:r>
        <w:rPr>
          <w:lang w:eastAsia="ko-KR"/>
        </w:rPr>
        <w:t xml:space="preserve"> 3</w:t>
      </w:r>
    </w:p>
    <w:sectPr w:rsidR="00B067BC" w:rsidRPr="008903A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9CBB3" w14:textId="77777777" w:rsidR="00E233FC" w:rsidRDefault="00E233FC" w:rsidP="000B4C53">
      <w:pPr>
        <w:spacing w:after="0"/>
      </w:pPr>
      <w:r>
        <w:separator/>
      </w:r>
    </w:p>
  </w:endnote>
  <w:endnote w:type="continuationSeparator" w:id="0">
    <w:p w14:paraId="67303EF2" w14:textId="77777777" w:rsidR="00E233FC" w:rsidRDefault="00E233FC"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C99FC" w14:textId="77777777" w:rsidR="00E233FC" w:rsidRDefault="00E233FC" w:rsidP="000B4C53">
      <w:pPr>
        <w:spacing w:after="0"/>
      </w:pPr>
      <w:r>
        <w:separator/>
      </w:r>
    </w:p>
  </w:footnote>
  <w:footnote w:type="continuationSeparator" w:id="0">
    <w:p w14:paraId="5BA07538" w14:textId="77777777" w:rsidR="00E233FC" w:rsidRDefault="00E233FC"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D94854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96380C"/>
    <w:multiLevelType w:val="hybridMultilevel"/>
    <w:tmpl w:val="2B50149A"/>
    <w:lvl w:ilvl="0" w:tplc="705CD29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4C2646C"/>
    <w:multiLevelType w:val="hybridMultilevel"/>
    <w:tmpl w:val="67C6812E"/>
    <w:lvl w:ilvl="0" w:tplc="ADFAF21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0996CBC"/>
    <w:multiLevelType w:val="hybridMultilevel"/>
    <w:tmpl w:val="8A2E806C"/>
    <w:lvl w:ilvl="0" w:tplc="FD5072EC">
      <w:start w:val="1"/>
      <w:numFmt w:val="bullet"/>
      <w:lvlText w:val="-"/>
      <w:lvlJc w:val="left"/>
      <w:pPr>
        <w:ind w:left="1080" w:hanging="360"/>
      </w:pPr>
      <w:rPr>
        <w:rFonts w:ascii="Arial" w:eastAsia="SimSun"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1"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6"/>
  </w:num>
  <w:num w:numId="3">
    <w:abstractNumId w:val="27"/>
  </w:num>
  <w:num w:numId="4">
    <w:abstractNumId w:val="26"/>
  </w:num>
  <w:num w:numId="5">
    <w:abstractNumId w:val="2"/>
  </w:num>
  <w:num w:numId="6">
    <w:abstractNumId w:val="7"/>
  </w:num>
  <w:num w:numId="7">
    <w:abstractNumId w:val="29"/>
  </w:num>
  <w:num w:numId="8">
    <w:abstractNumId w:val="24"/>
  </w:num>
  <w:num w:numId="9">
    <w:abstractNumId w:val="20"/>
  </w:num>
  <w:num w:numId="10">
    <w:abstractNumId w:val="10"/>
  </w:num>
  <w:num w:numId="11">
    <w:abstractNumId w:val="5"/>
  </w:num>
  <w:num w:numId="12">
    <w:abstractNumId w:val="14"/>
  </w:num>
  <w:num w:numId="13">
    <w:abstractNumId w:val="16"/>
  </w:num>
  <w:num w:numId="14">
    <w:abstractNumId w:val="22"/>
  </w:num>
  <w:num w:numId="15">
    <w:abstractNumId w:val="17"/>
  </w:num>
  <w:num w:numId="16">
    <w:abstractNumId w:val="21"/>
  </w:num>
  <w:num w:numId="17">
    <w:abstractNumId w:val="8"/>
  </w:num>
  <w:num w:numId="18">
    <w:abstractNumId w:val="18"/>
  </w:num>
  <w:num w:numId="19">
    <w:abstractNumId w:val="6"/>
  </w:num>
  <w:num w:numId="20">
    <w:abstractNumId w:val="3"/>
  </w:num>
  <w:num w:numId="21">
    <w:abstractNumId w:val="1"/>
  </w:num>
  <w:num w:numId="22">
    <w:abstractNumId w:val="28"/>
  </w:num>
  <w:num w:numId="23">
    <w:abstractNumId w:val="34"/>
  </w:num>
  <w:num w:numId="24">
    <w:abstractNumId w:val="25"/>
  </w:num>
  <w:num w:numId="25">
    <w:abstractNumId w:val="9"/>
  </w:num>
  <w:num w:numId="26">
    <w:abstractNumId w:val="19"/>
  </w:num>
  <w:num w:numId="27">
    <w:abstractNumId w:val="37"/>
  </w:num>
  <w:num w:numId="28">
    <w:abstractNumId w:val="4"/>
  </w:num>
  <w:num w:numId="29">
    <w:abstractNumId w:val="38"/>
  </w:num>
  <w:num w:numId="30">
    <w:abstractNumId w:val="30"/>
  </w:num>
  <w:num w:numId="31">
    <w:abstractNumId w:val="32"/>
  </w:num>
  <w:num w:numId="32">
    <w:abstractNumId w:val="31"/>
  </w:num>
  <w:num w:numId="33">
    <w:abstractNumId w:val="12"/>
  </w:num>
  <w:num w:numId="34">
    <w:abstractNumId w:val="13"/>
  </w:num>
  <w:num w:numId="35">
    <w:abstractNumId w:val="0"/>
  </w:num>
  <w:num w:numId="36">
    <w:abstractNumId w:val="11"/>
  </w:num>
  <w:num w:numId="37">
    <w:abstractNumId w:val="33"/>
  </w:num>
  <w:num w:numId="38">
    <w:abstractNumId w:val="15"/>
  </w:num>
  <w:num w:numId="39">
    <w:abstractNumId w:val="35"/>
  </w:num>
  <w:num w:numId="40">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31DA"/>
    <w:rsid w:val="00003D31"/>
    <w:rsid w:val="0001055D"/>
    <w:rsid w:val="000108F9"/>
    <w:rsid w:val="00011301"/>
    <w:rsid w:val="00014818"/>
    <w:rsid w:val="0001547C"/>
    <w:rsid w:val="000161DD"/>
    <w:rsid w:val="00017A30"/>
    <w:rsid w:val="00020456"/>
    <w:rsid w:val="00022153"/>
    <w:rsid w:val="00025410"/>
    <w:rsid w:val="00026002"/>
    <w:rsid w:val="000272F9"/>
    <w:rsid w:val="00030C70"/>
    <w:rsid w:val="00031C67"/>
    <w:rsid w:val="00031CDF"/>
    <w:rsid w:val="0003286A"/>
    <w:rsid w:val="0003331E"/>
    <w:rsid w:val="00033C91"/>
    <w:rsid w:val="00036387"/>
    <w:rsid w:val="00036E43"/>
    <w:rsid w:val="00036FBD"/>
    <w:rsid w:val="00043F1C"/>
    <w:rsid w:val="00046F49"/>
    <w:rsid w:val="000516E9"/>
    <w:rsid w:val="00051CBC"/>
    <w:rsid w:val="00052273"/>
    <w:rsid w:val="000522DC"/>
    <w:rsid w:val="0005351A"/>
    <w:rsid w:val="00053CF2"/>
    <w:rsid w:val="00054EFC"/>
    <w:rsid w:val="000553B6"/>
    <w:rsid w:val="00062DAC"/>
    <w:rsid w:val="000630F8"/>
    <w:rsid w:val="000636AB"/>
    <w:rsid w:val="0006432E"/>
    <w:rsid w:val="000648AA"/>
    <w:rsid w:val="000654B8"/>
    <w:rsid w:val="000708FC"/>
    <w:rsid w:val="00071303"/>
    <w:rsid w:val="00071CA4"/>
    <w:rsid w:val="00071FAC"/>
    <w:rsid w:val="0007266B"/>
    <w:rsid w:val="00073719"/>
    <w:rsid w:val="000759CA"/>
    <w:rsid w:val="00076203"/>
    <w:rsid w:val="00076564"/>
    <w:rsid w:val="000773FF"/>
    <w:rsid w:val="0008227F"/>
    <w:rsid w:val="000823CB"/>
    <w:rsid w:val="00082C68"/>
    <w:rsid w:val="00083290"/>
    <w:rsid w:val="00083C04"/>
    <w:rsid w:val="0008465C"/>
    <w:rsid w:val="00084731"/>
    <w:rsid w:val="000849A6"/>
    <w:rsid w:val="00084B81"/>
    <w:rsid w:val="00085D46"/>
    <w:rsid w:val="000865BB"/>
    <w:rsid w:val="00087210"/>
    <w:rsid w:val="0008780A"/>
    <w:rsid w:val="00090FE2"/>
    <w:rsid w:val="000910BC"/>
    <w:rsid w:val="00091353"/>
    <w:rsid w:val="0009291F"/>
    <w:rsid w:val="00094CF7"/>
    <w:rsid w:val="000951F3"/>
    <w:rsid w:val="000954FF"/>
    <w:rsid w:val="00097132"/>
    <w:rsid w:val="00097A7E"/>
    <w:rsid w:val="000A4A88"/>
    <w:rsid w:val="000A69F1"/>
    <w:rsid w:val="000B05DF"/>
    <w:rsid w:val="000B1D9E"/>
    <w:rsid w:val="000B2515"/>
    <w:rsid w:val="000B26CD"/>
    <w:rsid w:val="000B4C53"/>
    <w:rsid w:val="000B5776"/>
    <w:rsid w:val="000B5DE2"/>
    <w:rsid w:val="000B6124"/>
    <w:rsid w:val="000B79DB"/>
    <w:rsid w:val="000B7EA7"/>
    <w:rsid w:val="000C1BEF"/>
    <w:rsid w:val="000C2271"/>
    <w:rsid w:val="000C23E4"/>
    <w:rsid w:val="000C3BA5"/>
    <w:rsid w:val="000C3D60"/>
    <w:rsid w:val="000C4534"/>
    <w:rsid w:val="000C498F"/>
    <w:rsid w:val="000C5498"/>
    <w:rsid w:val="000C62BC"/>
    <w:rsid w:val="000C6CD7"/>
    <w:rsid w:val="000C76B0"/>
    <w:rsid w:val="000D120D"/>
    <w:rsid w:val="000D12D3"/>
    <w:rsid w:val="000D14E8"/>
    <w:rsid w:val="000D22F4"/>
    <w:rsid w:val="000D33CF"/>
    <w:rsid w:val="000D4388"/>
    <w:rsid w:val="000D644F"/>
    <w:rsid w:val="000E2D63"/>
    <w:rsid w:val="000E4AB5"/>
    <w:rsid w:val="000E4D48"/>
    <w:rsid w:val="000E5340"/>
    <w:rsid w:val="000E630E"/>
    <w:rsid w:val="000F0E65"/>
    <w:rsid w:val="000F13DC"/>
    <w:rsid w:val="000F17DC"/>
    <w:rsid w:val="000F33C8"/>
    <w:rsid w:val="000F53D2"/>
    <w:rsid w:val="000F635C"/>
    <w:rsid w:val="001001AF"/>
    <w:rsid w:val="00100717"/>
    <w:rsid w:val="00100CB6"/>
    <w:rsid w:val="001025F1"/>
    <w:rsid w:val="001039DA"/>
    <w:rsid w:val="001044FE"/>
    <w:rsid w:val="001049A9"/>
    <w:rsid w:val="00104EC1"/>
    <w:rsid w:val="00105ABE"/>
    <w:rsid w:val="0010634F"/>
    <w:rsid w:val="00107AE4"/>
    <w:rsid w:val="0011260E"/>
    <w:rsid w:val="00113696"/>
    <w:rsid w:val="001157F4"/>
    <w:rsid w:val="00116050"/>
    <w:rsid w:val="0011608C"/>
    <w:rsid w:val="0011677C"/>
    <w:rsid w:val="00117093"/>
    <w:rsid w:val="00120BEA"/>
    <w:rsid w:val="00123CD3"/>
    <w:rsid w:val="0012402D"/>
    <w:rsid w:val="001260EA"/>
    <w:rsid w:val="00127562"/>
    <w:rsid w:val="001276E9"/>
    <w:rsid w:val="001276F6"/>
    <w:rsid w:val="00127D56"/>
    <w:rsid w:val="0013053B"/>
    <w:rsid w:val="0013129E"/>
    <w:rsid w:val="00131514"/>
    <w:rsid w:val="001315AA"/>
    <w:rsid w:val="001315CB"/>
    <w:rsid w:val="00131CAF"/>
    <w:rsid w:val="00133CC1"/>
    <w:rsid w:val="00134274"/>
    <w:rsid w:val="00134A27"/>
    <w:rsid w:val="00134BD2"/>
    <w:rsid w:val="00135CE2"/>
    <w:rsid w:val="001368F7"/>
    <w:rsid w:val="00136962"/>
    <w:rsid w:val="00136E2A"/>
    <w:rsid w:val="001373A1"/>
    <w:rsid w:val="00137440"/>
    <w:rsid w:val="00137FD7"/>
    <w:rsid w:val="00140455"/>
    <w:rsid w:val="0014330B"/>
    <w:rsid w:val="00143B6B"/>
    <w:rsid w:val="00144461"/>
    <w:rsid w:val="00144FD6"/>
    <w:rsid w:val="00145749"/>
    <w:rsid w:val="001467DC"/>
    <w:rsid w:val="00146C2B"/>
    <w:rsid w:val="00146D64"/>
    <w:rsid w:val="00146FA7"/>
    <w:rsid w:val="001478A5"/>
    <w:rsid w:val="0015049A"/>
    <w:rsid w:val="001529FD"/>
    <w:rsid w:val="001548A4"/>
    <w:rsid w:val="00155238"/>
    <w:rsid w:val="0015579F"/>
    <w:rsid w:val="00155919"/>
    <w:rsid w:val="00155B86"/>
    <w:rsid w:val="00157CBF"/>
    <w:rsid w:val="00160244"/>
    <w:rsid w:val="00161457"/>
    <w:rsid w:val="00163B2A"/>
    <w:rsid w:val="00164047"/>
    <w:rsid w:val="00170A3A"/>
    <w:rsid w:val="00171814"/>
    <w:rsid w:val="001732BC"/>
    <w:rsid w:val="00177096"/>
    <w:rsid w:val="001815AF"/>
    <w:rsid w:val="00183169"/>
    <w:rsid w:val="001836D2"/>
    <w:rsid w:val="00183843"/>
    <w:rsid w:val="00190D5F"/>
    <w:rsid w:val="00192B11"/>
    <w:rsid w:val="00194E4C"/>
    <w:rsid w:val="001976C0"/>
    <w:rsid w:val="001A280C"/>
    <w:rsid w:val="001A2DA0"/>
    <w:rsid w:val="001A2F08"/>
    <w:rsid w:val="001A3F8B"/>
    <w:rsid w:val="001A68EE"/>
    <w:rsid w:val="001B1413"/>
    <w:rsid w:val="001B32E3"/>
    <w:rsid w:val="001B3BBE"/>
    <w:rsid w:val="001B551A"/>
    <w:rsid w:val="001B5559"/>
    <w:rsid w:val="001B5D14"/>
    <w:rsid w:val="001B6510"/>
    <w:rsid w:val="001C0906"/>
    <w:rsid w:val="001C25B9"/>
    <w:rsid w:val="001C2A1B"/>
    <w:rsid w:val="001C310B"/>
    <w:rsid w:val="001C3536"/>
    <w:rsid w:val="001C3D96"/>
    <w:rsid w:val="001C53A5"/>
    <w:rsid w:val="001C5BCE"/>
    <w:rsid w:val="001C71B8"/>
    <w:rsid w:val="001C7DF8"/>
    <w:rsid w:val="001D2E94"/>
    <w:rsid w:val="001D4D7E"/>
    <w:rsid w:val="001D7B15"/>
    <w:rsid w:val="001E0003"/>
    <w:rsid w:val="001E144B"/>
    <w:rsid w:val="001E2705"/>
    <w:rsid w:val="001E65A1"/>
    <w:rsid w:val="001E74C8"/>
    <w:rsid w:val="001E7731"/>
    <w:rsid w:val="001E7A9F"/>
    <w:rsid w:val="001E7E74"/>
    <w:rsid w:val="001F117F"/>
    <w:rsid w:val="001F5F6B"/>
    <w:rsid w:val="001F6B49"/>
    <w:rsid w:val="001F7E4A"/>
    <w:rsid w:val="00201E86"/>
    <w:rsid w:val="00206B06"/>
    <w:rsid w:val="0021042D"/>
    <w:rsid w:val="00210553"/>
    <w:rsid w:val="00211065"/>
    <w:rsid w:val="002111AD"/>
    <w:rsid w:val="00213D39"/>
    <w:rsid w:val="00214099"/>
    <w:rsid w:val="00214652"/>
    <w:rsid w:val="002152F7"/>
    <w:rsid w:val="002171DA"/>
    <w:rsid w:val="002173FA"/>
    <w:rsid w:val="0022126B"/>
    <w:rsid w:val="00221872"/>
    <w:rsid w:val="00224BDD"/>
    <w:rsid w:val="00224D60"/>
    <w:rsid w:val="002300D0"/>
    <w:rsid w:val="002310C6"/>
    <w:rsid w:val="00231128"/>
    <w:rsid w:val="00232353"/>
    <w:rsid w:val="002356ED"/>
    <w:rsid w:val="00236C46"/>
    <w:rsid w:val="002370A5"/>
    <w:rsid w:val="0024037E"/>
    <w:rsid w:val="002424B4"/>
    <w:rsid w:val="002432CA"/>
    <w:rsid w:val="00243E57"/>
    <w:rsid w:val="0024588D"/>
    <w:rsid w:val="00247961"/>
    <w:rsid w:val="0025177E"/>
    <w:rsid w:val="00251A27"/>
    <w:rsid w:val="0025282D"/>
    <w:rsid w:val="00252A27"/>
    <w:rsid w:val="00254A18"/>
    <w:rsid w:val="00254BC5"/>
    <w:rsid w:val="002559DF"/>
    <w:rsid w:val="002569FE"/>
    <w:rsid w:val="00257469"/>
    <w:rsid w:val="00257FB1"/>
    <w:rsid w:val="00261F7A"/>
    <w:rsid w:val="0026235D"/>
    <w:rsid w:val="00263FC4"/>
    <w:rsid w:val="0026470A"/>
    <w:rsid w:val="00264C42"/>
    <w:rsid w:val="00265074"/>
    <w:rsid w:val="00265ACE"/>
    <w:rsid w:val="00266C7C"/>
    <w:rsid w:val="00266FAB"/>
    <w:rsid w:val="00274891"/>
    <w:rsid w:val="0027509E"/>
    <w:rsid w:val="002751B1"/>
    <w:rsid w:val="002761E3"/>
    <w:rsid w:val="002770F5"/>
    <w:rsid w:val="00280848"/>
    <w:rsid w:val="002818E1"/>
    <w:rsid w:val="0028417A"/>
    <w:rsid w:val="00290158"/>
    <w:rsid w:val="00291362"/>
    <w:rsid w:val="00293AD8"/>
    <w:rsid w:val="00293BDF"/>
    <w:rsid w:val="00295F10"/>
    <w:rsid w:val="002A0AD8"/>
    <w:rsid w:val="002A3559"/>
    <w:rsid w:val="002A4332"/>
    <w:rsid w:val="002A5E30"/>
    <w:rsid w:val="002A6941"/>
    <w:rsid w:val="002B01D2"/>
    <w:rsid w:val="002B02CA"/>
    <w:rsid w:val="002B0EBF"/>
    <w:rsid w:val="002B10C3"/>
    <w:rsid w:val="002B1336"/>
    <w:rsid w:val="002B17F4"/>
    <w:rsid w:val="002B1D48"/>
    <w:rsid w:val="002B3942"/>
    <w:rsid w:val="002B3BED"/>
    <w:rsid w:val="002B7D36"/>
    <w:rsid w:val="002C1CB5"/>
    <w:rsid w:val="002C20D2"/>
    <w:rsid w:val="002C2878"/>
    <w:rsid w:val="002C2F86"/>
    <w:rsid w:val="002C3162"/>
    <w:rsid w:val="002C37E9"/>
    <w:rsid w:val="002C4105"/>
    <w:rsid w:val="002C5FFA"/>
    <w:rsid w:val="002C6161"/>
    <w:rsid w:val="002D0DC4"/>
    <w:rsid w:val="002D1679"/>
    <w:rsid w:val="002D2197"/>
    <w:rsid w:val="002D2C66"/>
    <w:rsid w:val="002D5582"/>
    <w:rsid w:val="002D6F79"/>
    <w:rsid w:val="002E1F28"/>
    <w:rsid w:val="002E296A"/>
    <w:rsid w:val="002E3514"/>
    <w:rsid w:val="002E4F00"/>
    <w:rsid w:val="002E53BE"/>
    <w:rsid w:val="002E5444"/>
    <w:rsid w:val="002E5C0E"/>
    <w:rsid w:val="002E6112"/>
    <w:rsid w:val="002E63C2"/>
    <w:rsid w:val="002E6C04"/>
    <w:rsid w:val="002E7554"/>
    <w:rsid w:val="002F235B"/>
    <w:rsid w:val="002F28EB"/>
    <w:rsid w:val="002F3106"/>
    <w:rsid w:val="002F3B92"/>
    <w:rsid w:val="002F3FB3"/>
    <w:rsid w:val="002F5C74"/>
    <w:rsid w:val="002F68DC"/>
    <w:rsid w:val="002F7274"/>
    <w:rsid w:val="002F79A0"/>
    <w:rsid w:val="00300333"/>
    <w:rsid w:val="00300CA9"/>
    <w:rsid w:val="003012AA"/>
    <w:rsid w:val="00301385"/>
    <w:rsid w:val="0030256E"/>
    <w:rsid w:val="0030269E"/>
    <w:rsid w:val="00303A18"/>
    <w:rsid w:val="00307C23"/>
    <w:rsid w:val="00310BD4"/>
    <w:rsid w:val="00312758"/>
    <w:rsid w:val="003145A3"/>
    <w:rsid w:val="00314ADB"/>
    <w:rsid w:val="0031506B"/>
    <w:rsid w:val="003150CD"/>
    <w:rsid w:val="00315679"/>
    <w:rsid w:val="00317B11"/>
    <w:rsid w:val="00317DC9"/>
    <w:rsid w:val="00320903"/>
    <w:rsid w:val="00321708"/>
    <w:rsid w:val="00325387"/>
    <w:rsid w:val="0032639B"/>
    <w:rsid w:val="00327BE0"/>
    <w:rsid w:val="0033002D"/>
    <w:rsid w:val="00332AB2"/>
    <w:rsid w:val="003338A7"/>
    <w:rsid w:val="00334559"/>
    <w:rsid w:val="003345AA"/>
    <w:rsid w:val="0033485F"/>
    <w:rsid w:val="0033680C"/>
    <w:rsid w:val="00336A78"/>
    <w:rsid w:val="00336F6A"/>
    <w:rsid w:val="00337194"/>
    <w:rsid w:val="003371F8"/>
    <w:rsid w:val="00337776"/>
    <w:rsid w:val="00340065"/>
    <w:rsid w:val="003439F9"/>
    <w:rsid w:val="003452FA"/>
    <w:rsid w:val="003470DE"/>
    <w:rsid w:val="00350BA1"/>
    <w:rsid w:val="00351FE9"/>
    <w:rsid w:val="003529A4"/>
    <w:rsid w:val="00353C89"/>
    <w:rsid w:val="0035491D"/>
    <w:rsid w:val="00354E23"/>
    <w:rsid w:val="00355810"/>
    <w:rsid w:val="00355978"/>
    <w:rsid w:val="00356C64"/>
    <w:rsid w:val="00357319"/>
    <w:rsid w:val="00360115"/>
    <w:rsid w:val="00360199"/>
    <w:rsid w:val="0036080D"/>
    <w:rsid w:val="003609A4"/>
    <w:rsid w:val="00360BD0"/>
    <w:rsid w:val="003612CB"/>
    <w:rsid w:val="00361D1B"/>
    <w:rsid w:val="00362200"/>
    <w:rsid w:val="003629EB"/>
    <w:rsid w:val="0036451D"/>
    <w:rsid w:val="00365923"/>
    <w:rsid w:val="0036617A"/>
    <w:rsid w:val="00367602"/>
    <w:rsid w:val="00373833"/>
    <w:rsid w:val="00373DE0"/>
    <w:rsid w:val="00373EAF"/>
    <w:rsid w:val="00374164"/>
    <w:rsid w:val="00374D80"/>
    <w:rsid w:val="0037520D"/>
    <w:rsid w:val="00375AB2"/>
    <w:rsid w:val="00377362"/>
    <w:rsid w:val="0038067B"/>
    <w:rsid w:val="00382AEE"/>
    <w:rsid w:val="0038491F"/>
    <w:rsid w:val="003850D9"/>
    <w:rsid w:val="003854E3"/>
    <w:rsid w:val="00385CDA"/>
    <w:rsid w:val="00387323"/>
    <w:rsid w:val="00390400"/>
    <w:rsid w:val="003913C2"/>
    <w:rsid w:val="00392CC7"/>
    <w:rsid w:val="00395FFC"/>
    <w:rsid w:val="003A04C4"/>
    <w:rsid w:val="003A1B1D"/>
    <w:rsid w:val="003A1C00"/>
    <w:rsid w:val="003A2A3B"/>
    <w:rsid w:val="003A3356"/>
    <w:rsid w:val="003A3F7C"/>
    <w:rsid w:val="003A4B55"/>
    <w:rsid w:val="003A50A1"/>
    <w:rsid w:val="003A5D35"/>
    <w:rsid w:val="003A66D8"/>
    <w:rsid w:val="003B01B6"/>
    <w:rsid w:val="003B1F2E"/>
    <w:rsid w:val="003B22D3"/>
    <w:rsid w:val="003B3038"/>
    <w:rsid w:val="003B3166"/>
    <w:rsid w:val="003B4EE3"/>
    <w:rsid w:val="003B52BA"/>
    <w:rsid w:val="003B7BB3"/>
    <w:rsid w:val="003C0772"/>
    <w:rsid w:val="003C4143"/>
    <w:rsid w:val="003C5923"/>
    <w:rsid w:val="003D2C19"/>
    <w:rsid w:val="003D3003"/>
    <w:rsid w:val="003D50E6"/>
    <w:rsid w:val="003E0132"/>
    <w:rsid w:val="003E12D3"/>
    <w:rsid w:val="003E2325"/>
    <w:rsid w:val="003E2817"/>
    <w:rsid w:val="003E7960"/>
    <w:rsid w:val="003F03C5"/>
    <w:rsid w:val="003F2450"/>
    <w:rsid w:val="003F2EFA"/>
    <w:rsid w:val="003F41C3"/>
    <w:rsid w:val="003F48D0"/>
    <w:rsid w:val="003F5B27"/>
    <w:rsid w:val="003F6C00"/>
    <w:rsid w:val="003F6ECF"/>
    <w:rsid w:val="003F727C"/>
    <w:rsid w:val="003F7853"/>
    <w:rsid w:val="00401A55"/>
    <w:rsid w:val="0040283A"/>
    <w:rsid w:val="00402BD4"/>
    <w:rsid w:val="00402C6E"/>
    <w:rsid w:val="00404CDF"/>
    <w:rsid w:val="004058EB"/>
    <w:rsid w:val="00406DE0"/>
    <w:rsid w:val="00406EDC"/>
    <w:rsid w:val="00407101"/>
    <w:rsid w:val="00407292"/>
    <w:rsid w:val="00407F34"/>
    <w:rsid w:val="0041119E"/>
    <w:rsid w:val="00411AEC"/>
    <w:rsid w:val="00414353"/>
    <w:rsid w:val="00415BE3"/>
    <w:rsid w:val="00415F1B"/>
    <w:rsid w:val="00417154"/>
    <w:rsid w:val="00417F0E"/>
    <w:rsid w:val="004202CA"/>
    <w:rsid w:val="00421A29"/>
    <w:rsid w:val="004236E2"/>
    <w:rsid w:val="00423A97"/>
    <w:rsid w:val="00426397"/>
    <w:rsid w:val="00426821"/>
    <w:rsid w:val="00432570"/>
    <w:rsid w:val="00432614"/>
    <w:rsid w:val="00432FAD"/>
    <w:rsid w:val="00433777"/>
    <w:rsid w:val="00433A93"/>
    <w:rsid w:val="00434064"/>
    <w:rsid w:val="00434872"/>
    <w:rsid w:val="00435808"/>
    <w:rsid w:val="004368EC"/>
    <w:rsid w:val="00437CFF"/>
    <w:rsid w:val="00440803"/>
    <w:rsid w:val="00440CE2"/>
    <w:rsid w:val="0044264A"/>
    <w:rsid w:val="00442AD6"/>
    <w:rsid w:val="00445DD1"/>
    <w:rsid w:val="004475EA"/>
    <w:rsid w:val="004507FA"/>
    <w:rsid w:val="00454592"/>
    <w:rsid w:val="00456430"/>
    <w:rsid w:val="00456F05"/>
    <w:rsid w:val="004574B8"/>
    <w:rsid w:val="00457AD7"/>
    <w:rsid w:val="00460251"/>
    <w:rsid w:val="00461A7D"/>
    <w:rsid w:val="0046203C"/>
    <w:rsid w:val="00462549"/>
    <w:rsid w:val="00462B00"/>
    <w:rsid w:val="004640A3"/>
    <w:rsid w:val="004674D7"/>
    <w:rsid w:val="00467515"/>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70A4"/>
    <w:rsid w:val="00490946"/>
    <w:rsid w:val="00490B09"/>
    <w:rsid w:val="00491F63"/>
    <w:rsid w:val="00492BC0"/>
    <w:rsid w:val="004937A5"/>
    <w:rsid w:val="00493A02"/>
    <w:rsid w:val="0049426B"/>
    <w:rsid w:val="00497406"/>
    <w:rsid w:val="004A001D"/>
    <w:rsid w:val="004A0C71"/>
    <w:rsid w:val="004A18A4"/>
    <w:rsid w:val="004A28B9"/>
    <w:rsid w:val="004A2A0E"/>
    <w:rsid w:val="004A34C4"/>
    <w:rsid w:val="004A5E31"/>
    <w:rsid w:val="004A6E36"/>
    <w:rsid w:val="004A6F4B"/>
    <w:rsid w:val="004B0020"/>
    <w:rsid w:val="004B0986"/>
    <w:rsid w:val="004B21D0"/>
    <w:rsid w:val="004B2C98"/>
    <w:rsid w:val="004B347C"/>
    <w:rsid w:val="004B3B77"/>
    <w:rsid w:val="004B48BB"/>
    <w:rsid w:val="004B6125"/>
    <w:rsid w:val="004B7AF4"/>
    <w:rsid w:val="004C0262"/>
    <w:rsid w:val="004C09AF"/>
    <w:rsid w:val="004C48B4"/>
    <w:rsid w:val="004C59A3"/>
    <w:rsid w:val="004C6878"/>
    <w:rsid w:val="004C73AF"/>
    <w:rsid w:val="004C74C3"/>
    <w:rsid w:val="004D2152"/>
    <w:rsid w:val="004D22C0"/>
    <w:rsid w:val="004D4CBF"/>
    <w:rsid w:val="004D4CE2"/>
    <w:rsid w:val="004D4EA4"/>
    <w:rsid w:val="004D7071"/>
    <w:rsid w:val="004D7912"/>
    <w:rsid w:val="004D7F33"/>
    <w:rsid w:val="004E101C"/>
    <w:rsid w:val="004E1278"/>
    <w:rsid w:val="004E2672"/>
    <w:rsid w:val="004E6344"/>
    <w:rsid w:val="004F15E1"/>
    <w:rsid w:val="004F346E"/>
    <w:rsid w:val="004F379A"/>
    <w:rsid w:val="004F3B08"/>
    <w:rsid w:val="004F55C0"/>
    <w:rsid w:val="005001F0"/>
    <w:rsid w:val="00500778"/>
    <w:rsid w:val="0050097B"/>
    <w:rsid w:val="005030FB"/>
    <w:rsid w:val="0050312B"/>
    <w:rsid w:val="005031D2"/>
    <w:rsid w:val="0050472E"/>
    <w:rsid w:val="00506189"/>
    <w:rsid w:val="005103B0"/>
    <w:rsid w:val="00510B5B"/>
    <w:rsid w:val="00511017"/>
    <w:rsid w:val="005156E1"/>
    <w:rsid w:val="00517453"/>
    <w:rsid w:val="00523301"/>
    <w:rsid w:val="005233B3"/>
    <w:rsid w:val="0052370E"/>
    <w:rsid w:val="00524BE1"/>
    <w:rsid w:val="0052577E"/>
    <w:rsid w:val="00526E42"/>
    <w:rsid w:val="005307DC"/>
    <w:rsid w:val="00530CD6"/>
    <w:rsid w:val="0053336B"/>
    <w:rsid w:val="00536396"/>
    <w:rsid w:val="00537A0E"/>
    <w:rsid w:val="00541599"/>
    <w:rsid w:val="005440A1"/>
    <w:rsid w:val="00544591"/>
    <w:rsid w:val="00544B01"/>
    <w:rsid w:val="0055063E"/>
    <w:rsid w:val="0055313E"/>
    <w:rsid w:val="00555F55"/>
    <w:rsid w:val="00557051"/>
    <w:rsid w:val="005603E9"/>
    <w:rsid w:val="0056049C"/>
    <w:rsid w:val="00560690"/>
    <w:rsid w:val="00561359"/>
    <w:rsid w:val="005621D6"/>
    <w:rsid w:val="0056233E"/>
    <w:rsid w:val="00563945"/>
    <w:rsid w:val="00564518"/>
    <w:rsid w:val="00565F4E"/>
    <w:rsid w:val="005660EB"/>
    <w:rsid w:val="005662D0"/>
    <w:rsid w:val="00566543"/>
    <w:rsid w:val="00567A5B"/>
    <w:rsid w:val="00571F9D"/>
    <w:rsid w:val="00573C07"/>
    <w:rsid w:val="00576877"/>
    <w:rsid w:val="00577D96"/>
    <w:rsid w:val="00580121"/>
    <w:rsid w:val="00580199"/>
    <w:rsid w:val="00580DE7"/>
    <w:rsid w:val="00581E7A"/>
    <w:rsid w:val="005833C6"/>
    <w:rsid w:val="00584205"/>
    <w:rsid w:val="00585236"/>
    <w:rsid w:val="00590524"/>
    <w:rsid w:val="00591B9B"/>
    <w:rsid w:val="00594887"/>
    <w:rsid w:val="0059680D"/>
    <w:rsid w:val="005A08CF"/>
    <w:rsid w:val="005A0EE5"/>
    <w:rsid w:val="005A2AC4"/>
    <w:rsid w:val="005A2F53"/>
    <w:rsid w:val="005B0223"/>
    <w:rsid w:val="005B1207"/>
    <w:rsid w:val="005B24FD"/>
    <w:rsid w:val="005B4574"/>
    <w:rsid w:val="005B4819"/>
    <w:rsid w:val="005B5BA0"/>
    <w:rsid w:val="005B63AD"/>
    <w:rsid w:val="005B6ABC"/>
    <w:rsid w:val="005B74EE"/>
    <w:rsid w:val="005C0431"/>
    <w:rsid w:val="005C1021"/>
    <w:rsid w:val="005C2BA6"/>
    <w:rsid w:val="005C4BB6"/>
    <w:rsid w:val="005C5014"/>
    <w:rsid w:val="005C530F"/>
    <w:rsid w:val="005C7907"/>
    <w:rsid w:val="005D0460"/>
    <w:rsid w:val="005D1981"/>
    <w:rsid w:val="005D371C"/>
    <w:rsid w:val="005D4D60"/>
    <w:rsid w:val="005D4D9F"/>
    <w:rsid w:val="005D5EB6"/>
    <w:rsid w:val="005D705C"/>
    <w:rsid w:val="005D73D7"/>
    <w:rsid w:val="005E04A0"/>
    <w:rsid w:val="005E0869"/>
    <w:rsid w:val="005E0D3D"/>
    <w:rsid w:val="005E19C4"/>
    <w:rsid w:val="005E247E"/>
    <w:rsid w:val="005E4861"/>
    <w:rsid w:val="005E527D"/>
    <w:rsid w:val="005E5332"/>
    <w:rsid w:val="005E6B8E"/>
    <w:rsid w:val="005E7ECD"/>
    <w:rsid w:val="005E7F3A"/>
    <w:rsid w:val="005F0F85"/>
    <w:rsid w:val="005F133B"/>
    <w:rsid w:val="005F1C9F"/>
    <w:rsid w:val="005F24FA"/>
    <w:rsid w:val="005F31DD"/>
    <w:rsid w:val="005F352E"/>
    <w:rsid w:val="005F5269"/>
    <w:rsid w:val="005F6AE9"/>
    <w:rsid w:val="00601D41"/>
    <w:rsid w:val="00601E90"/>
    <w:rsid w:val="0060200C"/>
    <w:rsid w:val="00602160"/>
    <w:rsid w:val="00602299"/>
    <w:rsid w:val="00604E4F"/>
    <w:rsid w:val="0060500C"/>
    <w:rsid w:val="00605905"/>
    <w:rsid w:val="006062DD"/>
    <w:rsid w:val="00606AF6"/>
    <w:rsid w:val="00607783"/>
    <w:rsid w:val="00610414"/>
    <w:rsid w:val="006112AB"/>
    <w:rsid w:val="00611F1C"/>
    <w:rsid w:val="00612AED"/>
    <w:rsid w:val="006131D5"/>
    <w:rsid w:val="00614509"/>
    <w:rsid w:val="00614546"/>
    <w:rsid w:val="006150B0"/>
    <w:rsid w:val="006154F9"/>
    <w:rsid w:val="0061609C"/>
    <w:rsid w:val="00616E41"/>
    <w:rsid w:val="00617A66"/>
    <w:rsid w:val="00620A57"/>
    <w:rsid w:val="00620EC7"/>
    <w:rsid w:val="00621D7B"/>
    <w:rsid w:val="006222BD"/>
    <w:rsid w:val="00623ACA"/>
    <w:rsid w:val="00624E10"/>
    <w:rsid w:val="0062670D"/>
    <w:rsid w:val="006272BB"/>
    <w:rsid w:val="0063115C"/>
    <w:rsid w:val="00632480"/>
    <w:rsid w:val="00633459"/>
    <w:rsid w:val="00633AE8"/>
    <w:rsid w:val="0063409A"/>
    <w:rsid w:val="006340A4"/>
    <w:rsid w:val="00634F53"/>
    <w:rsid w:val="006352D8"/>
    <w:rsid w:val="00636137"/>
    <w:rsid w:val="006416C6"/>
    <w:rsid w:val="006424B9"/>
    <w:rsid w:val="006427C2"/>
    <w:rsid w:val="00642C85"/>
    <w:rsid w:val="00644001"/>
    <w:rsid w:val="006454DD"/>
    <w:rsid w:val="00647A14"/>
    <w:rsid w:val="0065023E"/>
    <w:rsid w:val="00652CAC"/>
    <w:rsid w:val="0065531D"/>
    <w:rsid w:val="00655EE6"/>
    <w:rsid w:val="0065655F"/>
    <w:rsid w:val="0065682A"/>
    <w:rsid w:val="00657974"/>
    <w:rsid w:val="00661AD4"/>
    <w:rsid w:val="00663073"/>
    <w:rsid w:val="00663A39"/>
    <w:rsid w:val="00667178"/>
    <w:rsid w:val="006671A2"/>
    <w:rsid w:val="006702D6"/>
    <w:rsid w:val="006704D3"/>
    <w:rsid w:val="006708F2"/>
    <w:rsid w:val="00670BAC"/>
    <w:rsid w:val="006715E8"/>
    <w:rsid w:val="00671831"/>
    <w:rsid w:val="00672506"/>
    <w:rsid w:val="006737CB"/>
    <w:rsid w:val="00673D56"/>
    <w:rsid w:val="006757AB"/>
    <w:rsid w:val="006763C3"/>
    <w:rsid w:val="00677691"/>
    <w:rsid w:val="006777A6"/>
    <w:rsid w:val="006813B8"/>
    <w:rsid w:val="006821EB"/>
    <w:rsid w:val="00683767"/>
    <w:rsid w:val="00684269"/>
    <w:rsid w:val="00686829"/>
    <w:rsid w:val="00686866"/>
    <w:rsid w:val="00686F4A"/>
    <w:rsid w:val="00691FA5"/>
    <w:rsid w:val="006923F6"/>
    <w:rsid w:val="0069323F"/>
    <w:rsid w:val="00694004"/>
    <w:rsid w:val="00694C52"/>
    <w:rsid w:val="006951DA"/>
    <w:rsid w:val="006953C0"/>
    <w:rsid w:val="0069685F"/>
    <w:rsid w:val="00696ED0"/>
    <w:rsid w:val="00697665"/>
    <w:rsid w:val="006A07B3"/>
    <w:rsid w:val="006A0F63"/>
    <w:rsid w:val="006A18B6"/>
    <w:rsid w:val="006A1E42"/>
    <w:rsid w:val="006A4091"/>
    <w:rsid w:val="006A509B"/>
    <w:rsid w:val="006B661E"/>
    <w:rsid w:val="006B715A"/>
    <w:rsid w:val="006B72B5"/>
    <w:rsid w:val="006C017C"/>
    <w:rsid w:val="006C086F"/>
    <w:rsid w:val="006C0892"/>
    <w:rsid w:val="006C1A9C"/>
    <w:rsid w:val="006C34BE"/>
    <w:rsid w:val="006C49B3"/>
    <w:rsid w:val="006D0AED"/>
    <w:rsid w:val="006D2966"/>
    <w:rsid w:val="006D4D0B"/>
    <w:rsid w:val="006D5BE7"/>
    <w:rsid w:val="006D64EC"/>
    <w:rsid w:val="006D7DEE"/>
    <w:rsid w:val="006E0074"/>
    <w:rsid w:val="006E2B23"/>
    <w:rsid w:val="006E4760"/>
    <w:rsid w:val="006E4E15"/>
    <w:rsid w:val="006E6CC2"/>
    <w:rsid w:val="006E7E8E"/>
    <w:rsid w:val="006F11F1"/>
    <w:rsid w:val="006F1A84"/>
    <w:rsid w:val="006F23D5"/>
    <w:rsid w:val="006F4470"/>
    <w:rsid w:val="006F636F"/>
    <w:rsid w:val="006F7E18"/>
    <w:rsid w:val="00702317"/>
    <w:rsid w:val="00702631"/>
    <w:rsid w:val="0070287B"/>
    <w:rsid w:val="00703CCD"/>
    <w:rsid w:val="007047BF"/>
    <w:rsid w:val="00707020"/>
    <w:rsid w:val="007102EA"/>
    <w:rsid w:val="00710440"/>
    <w:rsid w:val="0071159E"/>
    <w:rsid w:val="00711CC1"/>
    <w:rsid w:val="00713667"/>
    <w:rsid w:val="00715305"/>
    <w:rsid w:val="00715825"/>
    <w:rsid w:val="00715C8D"/>
    <w:rsid w:val="007203DC"/>
    <w:rsid w:val="007205E9"/>
    <w:rsid w:val="00721153"/>
    <w:rsid w:val="00722E63"/>
    <w:rsid w:val="0072435F"/>
    <w:rsid w:val="00724F87"/>
    <w:rsid w:val="0072530D"/>
    <w:rsid w:val="00726A65"/>
    <w:rsid w:val="00726CCA"/>
    <w:rsid w:val="007304F2"/>
    <w:rsid w:val="0073371B"/>
    <w:rsid w:val="00733AC5"/>
    <w:rsid w:val="007348BD"/>
    <w:rsid w:val="00735757"/>
    <w:rsid w:val="007357F6"/>
    <w:rsid w:val="007359C2"/>
    <w:rsid w:val="007364C1"/>
    <w:rsid w:val="00737CFB"/>
    <w:rsid w:val="00746F4E"/>
    <w:rsid w:val="007502F4"/>
    <w:rsid w:val="007509DB"/>
    <w:rsid w:val="00751AE7"/>
    <w:rsid w:val="00753D4D"/>
    <w:rsid w:val="00756DDF"/>
    <w:rsid w:val="00757EB5"/>
    <w:rsid w:val="00762B69"/>
    <w:rsid w:val="00762CD6"/>
    <w:rsid w:val="00763F05"/>
    <w:rsid w:val="00765143"/>
    <w:rsid w:val="00766096"/>
    <w:rsid w:val="007660DE"/>
    <w:rsid w:val="00766474"/>
    <w:rsid w:val="00767BCF"/>
    <w:rsid w:val="00767E31"/>
    <w:rsid w:val="007707C9"/>
    <w:rsid w:val="00770A4C"/>
    <w:rsid w:val="00770F75"/>
    <w:rsid w:val="00771551"/>
    <w:rsid w:val="00771EC4"/>
    <w:rsid w:val="00773D08"/>
    <w:rsid w:val="00774FF8"/>
    <w:rsid w:val="00775035"/>
    <w:rsid w:val="00777BE0"/>
    <w:rsid w:val="00777F56"/>
    <w:rsid w:val="007811E2"/>
    <w:rsid w:val="007819BC"/>
    <w:rsid w:val="00782C1E"/>
    <w:rsid w:val="00782F23"/>
    <w:rsid w:val="00784529"/>
    <w:rsid w:val="00785AD2"/>
    <w:rsid w:val="0078684D"/>
    <w:rsid w:val="0078693E"/>
    <w:rsid w:val="00787A49"/>
    <w:rsid w:val="00793BF4"/>
    <w:rsid w:val="00793FA1"/>
    <w:rsid w:val="00793FE6"/>
    <w:rsid w:val="00795EFF"/>
    <w:rsid w:val="0079744C"/>
    <w:rsid w:val="00797657"/>
    <w:rsid w:val="0079789B"/>
    <w:rsid w:val="007A1A34"/>
    <w:rsid w:val="007A2875"/>
    <w:rsid w:val="007A31C5"/>
    <w:rsid w:val="007A597C"/>
    <w:rsid w:val="007A5C56"/>
    <w:rsid w:val="007A6918"/>
    <w:rsid w:val="007A6A44"/>
    <w:rsid w:val="007A6FA6"/>
    <w:rsid w:val="007A7762"/>
    <w:rsid w:val="007B09D4"/>
    <w:rsid w:val="007B299C"/>
    <w:rsid w:val="007B2D93"/>
    <w:rsid w:val="007C1E53"/>
    <w:rsid w:val="007C1EEA"/>
    <w:rsid w:val="007C3AA9"/>
    <w:rsid w:val="007C4373"/>
    <w:rsid w:val="007C4DBF"/>
    <w:rsid w:val="007C6003"/>
    <w:rsid w:val="007C783B"/>
    <w:rsid w:val="007C7B80"/>
    <w:rsid w:val="007D252D"/>
    <w:rsid w:val="007D288C"/>
    <w:rsid w:val="007D545F"/>
    <w:rsid w:val="007D6E67"/>
    <w:rsid w:val="007D7457"/>
    <w:rsid w:val="007E0BBC"/>
    <w:rsid w:val="007E0DC4"/>
    <w:rsid w:val="007E11F9"/>
    <w:rsid w:val="007E1748"/>
    <w:rsid w:val="007E1C6C"/>
    <w:rsid w:val="007E32C8"/>
    <w:rsid w:val="007E4183"/>
    <w:rsid w:val="007E4651"/>
    <w:rsid w:val="007E4858"/>
    <w:rsid w:val="007E570E"/>
    <w:rsid w:val="007E6A7D"/>
    <w:rsid w:val="007E78BB"/>
    <w:rsid w:val="007F12E5"/>
    <w:rsid w:val="007F147E"/>
    <w:rsid w:val="007F17B2"/>
    <w:rsid w:val="007F27E6"/>
    <w:rsid w:val="007F2CD3"/>
    <w:rsid w:val="007F3242"/>
    <w:rsid w:val="007F3801"/>
    <w:rsid w:val="007F3A8B"/>
    <w:rsid w:val="00800D8F"/>
    <w:rsid w:val="00801E9D"/>
    <w:rsid w:val="00802679"/>
    <w:rsid w:val="008030E1"/>
    <w:rsid w:val="00804360"/>
    <w:rsid w:val="00805124"/>
    <w:rsid w:val="0080650B"/>
    <w:rsid w:val="008073E7"/>
    <w:rsid w:val="00811336"/>
    <w:rsid w:val="00811982"/>
    <w:rsid w:val="008119DE"/>
    <w:rsid w:val="00812750"/>
    <w:rsid w:val="00814934"/>
    <w:rsid w:val="00815A9F"/>
    <w:rsid w:val="00816612"/>
    <w:rsid w:val="008203A7"/>
    <w:rsid w:val="008218E8"/>
    <w:rsid w:val="0083059D"/>
    <w:rsid w:val="00830982"/>
    <w:rsid w:val="0083099F"/>
    <w:rsid w:val="00832940"/>
    <w:rsid w:val="008346CB"/>
    <w:rsid w:val="00834981"/>
    <w:rsid w:val="008354C1"/>
    <w:rsid w:val="00835D06"/>
    <w:rsid w:val="00836297"/>
    <w:rsid w:val="00837682"/>
    <w:rsid w:val="00840DAD"/>
    <w:rsid w:val="008425CD"/>
    <w:rsid w:val="0084360D"/>
    <w:rsid w:val="00843662"/>
    <w:rsid w:val="008449D6"/>
    <w:rsid w:val="008450AD"/>
    <w:rsid w:val="00847239"/>
    <w:rsid w:val="008503FE"/>
    <w:rsid w:val="00852571"/>
    <w:rsid w:val="00854FBF"/>
    <w:rsid w:val="0085507B"/>
    <w:rsid w:val="008550DE"/>
    <w:rsid w:val="008551DE"/>
    <w:rsid w:val="00855E74"/>
    <w:rsid w:val="00855E82"/>
    <w:rsid w:val="00856119"/>
    <w:rsid w:val="00856667"/>
    <w:rsid w:val="00856A5D"/>
    <w:rsid w:val="00856B2B"/>
    <w:rsid w:val="00861983"/>
    <w:rsid w:val="0086338C"/>
    <w:rsid w:val="00865474"/>
    <w:rsid w:val="00865CF7"/>
    <w:rsid w:val="008660A7"/>
    <w:rsid w:val="00866BDA"/>
    <w:rsid w:val="00872165"/>
    <w:rsid w:val="00872A6B"/>
    <w:rsid w:val="00872FFE"/>
    <w:rsid w:val="008755C6"/>
    <w:rsid w:val="00876C34"/>
    <w:rsid w:val="00876FC2"/>
    <w:rsid w:val="00877BE4"/>
    <w:rsid w:val="00880043"/>
    <w:rsid w:val="00880DFB"/>
    <w:rsid w:val="0088219F"/>
    <w:rsid w:val="00883368"/>
    <w:rsid w:val="00883787"/>
    <w:rsid w:val="008856C5"/>
    <w:rsid w:val="0088574A"/>
    <w:rsid w:val="00890068"/>
    <w:rsid w:val="0089017D"/>
    <w:rsid w:val="008903A4"/>
    <w:rsid w:val="0089098F"/>
    <w:rsid w:val="00891216"/>
    <w:rsid w:val="0089171B"/>
    <w:rsid w:val="0089213E"/>
    <w:rsid w:val="00893169"/>
    <w:rsid w:val="0089516C"/>
    <w:rsid w:val="00895EF2"/>
    <w:rsid w:val="00895F7A"/>
    <w:rsid w:val="008A0DA3"/>
    <w:rsid w:val="008A2CBB"/>
    <w:rsid w:val="008A2DDA"/>
    <w:rsid w:val="008A3376"/>
    <w:rsid w:val="008A3637"/>
    <w:rsid w:val="008A3FBC"/>
    <w:rsid w:val="008A5B12"/>
    <w:rsid w:val="008B4361"/>
    <w:rsid w:val="008B47A2"/>
    <w:rsid w:val="008B572F"/>
    <w:rsid w:val="008B6E04"/>
    <w:rsid w:val="008B74C7"/>
    <w:rsid w:val="008B7E2D"/>
    <w:rsid w:val="008C3CB0"/>
    <w:rsid w:val="008C4BE8"/>
    <w:rsid w:val="008C5BC3"/>
    <w:rsid w:val="008C71DA"/>
    <w:rsid w:val="008C7295"/>
    <w:rsid w:val="008C777F"/>
    <w:rsid w:val="008D1931"/>
    <w:rsid w:val="008D3CB4"/>
    <w:rsid w:val="008D5E9B"/>
    <w:rsid w:val="008D65E8"/>
    <w:rsid w:val="008D6648"/>
    <w:rsid w:val="008E0A13"/>
    <w:rsid w:val="008E22A6"/>
    <w:rsid w:val="008E40BD"/>
    <w:rsid w:val="008E41BC"/>
    <w:rsid w:val="008E57DD"/>
    <w:rsid w:val="008E595B"/>
    <w:rsid w:val="008E64E3"/>
    <w:rsid w:val="008E686D"/>
    <w:rsid w:val="008E6F60"/>
    <w:rsid w:val="008F0482"/>
    <w:rsid w:val="008F332C"/>
    <w:rsid w:val="0090009C"/>
    <w:rsid w:val="00900A5D"/>
    <w:rsid w:val="00901EC5"/>
    <w:rsid w:val="00902DF8"/>
    <w:rsid w:val="00904842"/>
    <w:rsid w:val="009073AF"/>
    <w:rsid w:val="009117EB"/>
    <w:rsid w:val="00912774"/>
    <w:rsid w:val="009146D7"/>
    <w:rsid w:val="00914CB3"/>
    <w:rsid w:val="00915D69"/>
    <w:rsid w:val="00922EA7"/>
    <w:rsid w:val="00922FAD"/>
    <w:rsid w:val="009247EE"/>
    <w:rsid w:val="009278C1"/>
    <w:rsid w:val="009348E5"/>
    <w:rsid w:val="009359BB"/>
    <w:rsid w:val="00937AEF"/>
    <w:rsid w:val="00941189"/>
    <w:rsid w:val="0094385F"/>
    <w:rsid w:val="009462F3"/>
    <w:rsid w:val="00947668"/>
    <w:rsid w:val="00947920"/>
    <w:rsid w:val="00947BF7"/>
    <w:rsid w:val="00950A56"/>
    <w:rsid w:val="00952B58"/>
    <w:rsid w:val="00953230"/>
    <w:rsid w:val="00954130"/>
    <w:rsid w:val="00954EA1"/>
    <w:rsid w:val="00956191"/>
    <w:rsid w:val="0096091D"/>
    <w:rsid w:val="00963C1A"/>
    <w:rsid w:val="00964217"/>
    <w:rsid w:val="0096489B"/>
    <w:rsid w:val="00964F70"/>
    <w:rsid w:val="00965248"/>
    <w:rsid w:val="00966380"/>
    <w:rsid w:val="009674E7"/>
    <w:rsid w:val="00967A8C"/>
    <w:rsid w:val="0097082E"/>
    <w:rsid w:val="009709E9"/>
    <w:rsid w:val="009711FE"/>
    <w:rsid w:val="00973E05"/>
    <w:rsid w:val="009752B9"/>
    <w:rsid w:val="00975915"/>
    <w:rsid w:val="00976070"/>
    <w:rsid w:val="00976AE0"/>
    <w:rsid w:val="009823ED"/>
    <w:rsid w:val="009833F4"/>
    <w:rsid w:val="00984521"/>
    <w:rsid w:val="00984EBB"/>
    <w:rsid w:val="009872DC"/>
    <w:rsid w:val="0098782C"/>
    <w:rsid w:val="00990033"/>
    <w:rsid w:val="009909A2"/>
    <w:rsid w:val="0099133F"/>
    <w:rsid w:val="009915AF"/>
    <w:rsid w:val="00991DF9"/>
    <w:rsid w:val="00991E11"/>
    <w:rsid w:val="00991EDB"/>
    <w:rsid w:val="0099212E"/>
    <w:rsid w:val="00995BCB"/>
    <w:rsid w:val="0099749E"/>
    <w:rsid w:val="0099757F"/>
    <w:rsid w:val="009A118B"/>
    <w:rsid w:val="009A171A"/>
    <w:rsid w:val="009A1A3C"/>
    <w:rsid w:val="009A21B6"/>
    <w:rsid w:val="009A4253"/>
    <w:rsid w:val="009A4763"/>
    <w:rsid w:val="009A4C63"/>
    <w:rsid w:val="009A65A0"/>
    <w:rsid w:val="009A6BBA"/>
    <w:rsid w:val="009A7A18"/>
    <w:rsid w:val="009A7B32"/>
    <w:rsid w:val="009B14A8"/>
    <w:rsid w:val="009B1BEC"/>
    <w:rsid w:val="009B2AD7"/>
    <w:rsid w:val="009B7D32"/>
    <w:rsid w:val="009C0523"/>
    <w:rsid w:val="009C0A8F"/>
    <w:rsid w:val="009C0E9A"/>
    <w:rsid w:val="009C15EC"/>
    <w:rsid w:val="009C2302"/>
    <w:rsid w:val="009C2D8D"/>
    <w:rsid w:val="009C2E4C"/>
    <w:rsid w:val="009C37C7"/>
    <w:rsid w:val="009C49B0"/>
    <w:rsid w:val="009C6AD4"/>
    <w:rsid w:val="009D0863"/>
    <w:rsid w:val="009D5B36"/>
    <w:rsid w:val="009D7A16"/>
    <w:rsid w:val="009D7BCA"/>
    <w:rsid w:val="009E06EC"/>
    <w:rsid w:val="009E19C1"/>
    <w:rsid w:val="009E29C2"/>
    <w:rsid w:val="009E35FE"/>
    <w:rsid w:val="009E6B0D"/>
    <w:rsid w:val="009E7A72"/>
    <w:rsid w:val="009F1244"/>
    <w:rsid w:val="009F1BDE"/>
    <w:rsid w:val="009F2417"/>
    <w:rsid w:val="009F2763"/>
    <w:rsid w:val="009F2A0E"/>
    <w:rsid w:val="009F2BA3"/>
    <w:rsid w:val="009F35A9"/>
    <w:rsid w:val="009F3CC5"/>
    <w:rsid w:val="009F59EC"/>
    <w:rsid w:val="00A00277"/>
    <w:rsid w:val="00A01840"/>
    <w:rsid w:val="00A03059"/>
    <w:rsid w:val="00A04F83"/>
    <w:rsid w:val="00A051AF"/>
    <w:rsid w:val="00A05659"/>
    <w:rsid w:val="00A068CD"/>
    <w:rsid w:val="00A07D10"/>
    <w:rsid w:val="00A10ACF"/>
    <w:rsid w:val="00A10DCC"/>
    <w:rsid w:val="00A1325E"/>
    <w:rsid w:val="00A13353"/>
    <w:rsid w:val="00A13832"/>
    <w:rsid w:val="00A150E3"/>
    <w:rsid w:val="00A15DF8"/>
    <w:rsid w:val="00A16A85"/>
    <w:rsid w:val="00A1769A"/>
    <w:rsid w:val="00A21826"/>
    <w:rsid w:val="00A21B1F"/>
    <w:rsid w:val="00A2286A"/>
    <w:rsid w:val="00A22974"/>
    <w:rsid w:val="00A22AA1"/>
    <w:rsid w:val="00A2357B"/>
    <w:rsid w:val="00A259A1"/>
    <w:rsid w:val="00A2645E"/>
    <w:rsid w:val="00A27E89"/>
    <w:rsid w:val="00A27F68"/>
    <w:rsid w:val="00A33C21"/>
    <w:rsid w:val="00A34772"/>
    <w:rsid w:val="00A35213"/>
    <w:rsid w:val="00A36EE4"/>
    <w:rsid w:val="00A37FC2"/>
    <w:rsid w:val="00A423C6"/>
    <w:rsid w:val="00A43823"/>
    <w:rsid w:val="00A45564"/>
    <w:rsid w:val="00A46E3C"/>
    <w:rsid w:val="00A47B58"/>
    <w:rsid w:val="00A5094F"/>
    <w:rsid w:val="00A51D40"/>
    <w:rsid w:val="00A52BF7"/>
    <w:rsid w:val="00A52F66"/>
    <w:rsid w:val="00A539C7"/>
    <w:rsid w:val="00A54526"/>
    <w:rsid w:val="00A54DEC"/>
    <w:rsid w:val="00A54F42"/>
    <w:rsid w:val="00A54F6D"/>
    <w:rsid w:val="00A554B1"/>
    <w:rsid w:val="00A55B51"/>
    <w:rsid w:val="00A629CB"/>
    <w:rsid w:val="00A62D1E"/>
    <w:rsid w:val="00A62DDE"/>
    <w:rsid w:val="00A6352E"/>
    <w:rsid w:val="00A63D62"/>
    <w:rsid w:val="00A64DCD"/>
    <w:rsid w:val="00A6532B"/>
    <w:rsid w:val="00A65C55"/>
    <w:rsid w:val="00A66A7E"/>
    <w:rsid w:val="00A66FC4"/>
    <w:rsid w:val="00A6769F"/>
    <w:rsid w:val="00A677FA"/>
    <w:rsid w:val="00A679C7"/>
    <w:rsid w:val="00A71266"/>
    <w:rsid w:val="00A735F3"/>
    <w:rsid w:val="00A74FE3"/>
    <w:rsid w:val="00A75617"/>
    <w:rsid w:val="00A7662A"/>
    <w:rsid w:val="00A76E9A"/>
    <w:rsid w:val="00A80490"/>
    <w:rsid w:val="00A80F44"/>
    <w:rsid w:val="00A84852"/>
    <w:rsid w:val="00A85BA2"/>
    <w:rsid w:val="00A86C6A"/>
    <w:rsid w:val="00A91736"/>
    <w:rsid w:val="00A91E48"/>
    <w:rsid w:val="00A925D7"/>
    <w:rsid w:val="00A93400"/>
    <w:rsid w:val="00A93A93"/>
    <w:rsid w:val="00A940FB"/>
    <w:rsid w:val="00A94BFD"/>
    <w:rsid w:val="00A9540E"/>
    <w:rsid w:val="00A9725B"/>
    <w:rsid w:val="00A97B49"/>
    <w:rsid w:val="00AA02A3"/>
    <w:rsid w:val="00AA1B44"/>
    <w:rsid w:val="00AA2828"/>
    <w:rsid w:val="00AA3B23"/>
    <w:rsid w:val="00AA3D93"/>
    <w:rsid w:val="00AA40FC"/>
    <w:rsid w:val="00AA4805"/>
    <w:rsid w:val="00AA4F62"/>
    <w:rsid w:val="00AA5947"/>
    <w:rsid w:val="00AA5B00"/>
    <w:rsid w:val="00AA759F"/>
    <w:rsid w:val="00AB0EA6"/>
    <w:rsid w:val="00AB2466"/>
    <w:rsid w:val="00AB58BF"/>
    <w:rsid w:val="00AB5D74"/>
    <w:rsid w:val="00AC08D1"/>
    <w:rsid w:val="00AC0C3E"/>
    <w:rsid w:val="00AC33F4"/>
    <w:rsid w:val="00AC36E3"/>
    <w:rsid w:val="00AC37D7"/>
    <w:rsid w:val="00AC386D"/>
    <w:rsid w:val="00AC3DA6"/>
    <w:rsid w:val="00AC4AAF"/>
    <w:rsid w:val="00AC4D01"/>
    <w:rsid w:val="00AC4FAF"/>
    <w:rsid w:val="00AC56B3"/>
    <w:rsid w:val="00AC57DF"/>
    <w:rsid w:val="00AC5B32"/>
    <w:rsid w:val="00AC7BDF"/>
    <w:rsid w:val="00AD0AEB"/>
    <w:rsid w:val="00AD1228"/>
    <w:rsid w:val="00AD52AF"/>
    <w:rsid w:val="00AD6488"/>
    <w:rsid w:val="00AD77CD"/>
    <w:rsid w:val="00AD7D93"/>
    <w:rsid w:val="00AD7E1C"/>
    <w:rsid w:val="00AE0E01"/>
    <w:rsid w:val="00AE0F0F"/>
    <w:rsid w:val="00AE199F"/>
    <w:rsid w:val="00AE26C3"/>
    <w:rsid w:val="00AE56DD"/>
    <w:rsid w:val="00AE6047"/>
    <w:rsid w:val="00AF1693"/>
    <w:rsid w:val="00AF22F0"/>
    <w:rsid w:val="00AF5B7A"/>
    <w:rsid w:val="00AF65EE"/>
    <w:rsid w:val="00AF7232"/>
    <w:rsid w:val="00B02B09"/>
    <w:rsid w:val="00B02D8C"/>
    <w:rsid w:val="00B039A1"/>
    <w:rsid w:val="00B067BC"/>
    <w:rsid w:val="00B07049"/>
    <w:rsid w:val="00B10372"/>
    <w:rsid w:val="00B126AD"/>
    <w:rsid w:val="00B12BDA"/>
    <w:rsid w:val="00B1571A"/>
    <w:rsid w:val="00B17D5C"/>
    <w:rsid w:val="00B206DD"/>
    <w:rsid w:val="00B21E94"/>
    <w:rsid w:val="00B231CC"/>
    <w:rsid w:val="00B23A8C"/>
    <w:rsid w:val="00B24523"/>
    <w:rsid w:val="00B257F9"/>
    <w:rsid w:val="00B25AAF"/>
    <w:rsid w:val="00B27013"/>
    <w:rsid w:val="00B33174"/>
    <w:rsid w:val="00B33A5E"/>
    <w:rsid w:val="00B344B7"/>
    <w:rsid w:val="00B35252"/>
    <w:rsid w:val="00B355B3"/>
    <w:rsid w:val="00B357EA"/>
    <w:rsid w:val="00B364A3"/>
    <w:rsid w:val="00B366A7"/>
    <w:rsid w:val="00B36848"/>
    <w:rsid w:val="00B4155F"/>
    <w:rsid w:val="00B42276"/>
    <w:rsid w:val="00B422EB"/>
    <w:rsid w:val="00B42BF0"/>
    <w:rsid w:val="00B42C9B"/>
    <w:rsid w:val="00B431DF"/>
    <w:rsid w:val="00B43FB2"/>
    <w:rsid w:val="00B458E2"/>
    <w:rsid w:val="00B45E24"/>
    <w:rsid w:val="00B47BF6"/>
    <w:rsid w:val="00B50EBC"/>
    <w:rsid w:val="00B50F96"/>
    <w:rsid w:val="00B529B5"/>
    <w:rsid w:val="00B53408"/>
    <w:rsid w:val="00B536FA"/>
    <w:rsid w:val="00B544B6"/>
    <w:rsid w:val="00B568D5"/>
    <w:rsid w:val="00B56D5B"/>
    <w:rsid w:val="00B573BD"/>
    <w:rsid w:val="00B57C4A"/>
    <w:rsid w:val="00B63DE8"/>
    <w:rsid w:val="00B64BE5"/>
    <w:rsid w:val="00B65021"/>
    <w:rsid w:val="00B65701"/>
    <w:rsid w:val="00B6572D"/>
    <w:rsid w:val="00B6692A"/>
    <w:rsid w:val="00B66F94"/>
    <w:rsid w:val="00B67D06"/>
    <w:rsid w:val="00B70B76"/>
    <w:rsid w:val="00B716A2"/>
    <w:rsid w:val="00B717AC"/>
    <w:rsid w:val="00B71DC8"/>
    <w:rsid w:val="00B724CC"/>
    <w:rsid w:val="00B72A86"/>
    <w:rsid w:val="00B75A11"/>
    <w:rsid w:val="00B76E2D"/>
    <w:rsid w:val="00B77527"/>
    <w:rsid w:val="00B77DF2"/>
    <w:rsid w:val="00B811C1"/>
    <w:rsid w:val="00B82470"/>
    <w:rsid w:val="00B82791"/>
    <w:rsid w:val="00B83E15"/>
    <w:rsid w:val="00B843C2"/>
    <w:rsid w:val="00B85D81"/>
    <w:rsid w:val="00B90BF4"/>
    <w:rsid w:val="00B912F9"/>
    <w:rsid w:val="00B925F0"/>
    <w:rsid w:val="00B9397F"/>
    <w:rsid w:val="00B94D61"/>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2486"/>
    <w:rsid w:val="00BB364A"/>
    <w:rsid w:val="00BB459F"/>
    <w:rsid w:val="00BB552F"/>
    <w:rsid w:val="00BC0F8D"/>
    <w:rsid w:val="00BC359D"/>
    <w:rsid w:val="00BC4BBD"/>
    <w:rsid w:val="00BC4D22"/>
    <w:rsid w:val="00BC72F3"/>
    <w:rsid w:val="00BD0B96"/>
    <w:rsid w:val="00BD1A0D"/>
    <w:rsid w:val="00BD428A"/>
    <w:rsid w:val="00BD44B5"/>
    <w:rsid w:val="00BD54F8"/>
    <w:rsid w:val="00BD5DD2"/>
    <w:rsid w:val="00BD7143"/>
    <w:rsid w:val="00BD73CF"/>
    <w:rsid w:val="00BE1D52"/>
    <w:rsid w:val="00BE1F1B"/>
    <w:rsid w:val="00BE361E"/>
    <w:rsid w:val="00BE3DA2"/>
    <w:rsid w:val="00BE3E35"/>
    <w:rsid w:val="00BE62AB"/>
    <w:rsid w:val="00BF0386"/>
    <w:rsid w:val="00BF061A"/>
    <w:rsid w:val="00C009E8"/>
    <w:rsid w:val="00C00CFA"/>
    <w:rsid w:val="00C02A50"/>
    <w:rsid w:val="00C02AEE"/>
    <w:rsid w:val="00C03FE3"/>
    <w:rsid w:val="00C06F45"/>
    <w:rsid w:val="00C078E0"/>
    <w:rsid w:val="00C11047"/>
    <w:rsid w:val="00C1178C"/>
    <w:rsid w:val="00C12DD8"/>
    <w:rsid w:val="00C1568B"/>
    <w:rsid w:val="00C158C6"/>
    <w:rsid w:val="00C17278"/>
    <w:rsid w:val="00C205D3"/>
    <w:rsid w:val="00C22A55"/>
    <w:rsid w:val="00C24CBD"/>
    <w:rsid w:val="00C2552C"/>
    <w:rsid w:val="00C255BD"/>
    <w:rsid w:val="00C262E0"/>
    <w:rsid w:val="00C27A6D"/>
    <w:rsid w:val="00C30AFB"/>
    <w:rsid w:val="00C313FD"/>
    <w:rsid w:val="00C341E6"/>
    <w:rsid w:val="00C34214"/>
    <w:rsid w:val="00C35619"/>
    <w:rsid w:val="00C3749B"/>
    <w:rsid w:val="00C406A2"/>
    <w:rsid w:val="00C416FF"/>
    <w:rsid w:val="00C42894"/>
    <w:rsid w:val="00C43812"/>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1A7A"/>
    <w:rsid w:val="00C72B1F"/>
    <w:rsid w:val="00C73D33"/>
    <w:rsid w:val="00C744FE"/>
    <w:rsid w:val="00C7516D"/>
    <w:rsid w:val="00C7577B"/>
    <w:rsid w:val="00C75D8D"/>
    <w:rsid w:val="00C76DEA"/>
    <w:rsid w:val="00C8072F"/>
    <w:rsid w:val="00C80DA1"/>
    <w:rsid w:val="00C846B6"/>
    <w:rsid w:val="00C8776B"/>
    <w:rsid w:val="00C90036"/>
    <w:rsid w:val="00C912E5"/>
    <w:rsid w:val="00C915A5"/>
    <w:rsid w:val="00C91CD9"/>
    <w:rsid w:val="00C92BBB"/>
    <w:rsid w:val="00C92F88"/>
    <w:rsid w:val="00C93AC7"/>
    <w:rsid w:val="00C93DB7"/>
    <w:rsid w:val="00C93E30"/>
    <w:rsid w:val="00C95277"/>
    <w:rsid w:val="00C95F89"/>
    <w:rsid w:val="00C97459"/>
    <w:rsid w:val="00CA1FC7"/>
    <w:rsid w:val="00CA2DDB"/>
    <w:rsid w:val="00CA4394"/>
    <w:rsid w:val="00CA4D61"/>
    <w:rsid w:val="00CA4EC5"/>
    <w:rsid w:val="00CA6A2A"/>
    <w:rsid w:val="00CA6E35"/>
    <w:rsid w:val="00CA6FCC"/>
    <w:rsid w:val="00CA7F62"/>
    <w:rsid w:val="00CB1316"/>
    <w:rsid w:val="00CB1AD5"/>
    <w:rsid w:val="00CB5402"/>
    <w:rsid w:val="00CB73F5"/>
    <w:rsid w:val="00CB798D"/>
    <w:rsid w:val="00CC0270"/>
    <w:rsid w:val="00CC24D5"/>
    <w:rsid w:val="00CC3277"/>
    <w:rsid w:val="00CC36E7"/>
    <w:rsid w:val="00CC5749"/>
    <w:rsid w:val="00CC5D64"/>
    <w:rsid w:val="00CC7909"/>
    <w:rsid w:val="00CC7A39"/>
    <w:rsid w:val="00CD1DAA"/>
    <w:rsid w:val="00CD2536"/>
    <w:rsid w:val="00CD3DC8"/>
    <w:rsid w:val="00CD53D5"/>
    <w:rsid w:val="00CD5E98"/>
    <w:rsid w:val="00CD6223"/>
    <w:rsid w:val="00CD6595"/>
    <w:rsid w:val="00CD706F"/>
    <w:rsid w:val="00CD71BD"/>
    <w:rsid w:val="00CE0236"/>
    <w:rsid w:val="00CE02D3"/>
    <w:rsid w:val="00CE3CC3"/>
    <w:rsid w:val="00CE4814"/>
    <w:rsid w:val="00CE6841"/>
    <w:rsid w:val="00CE6979"/>
    <w:rsid w:val="00CE7527"/>
    <w:rsid w:val="00CF0824"/>
    <w:rsid w:val="00CF26C0"/>
    <w:rsid w:val="00CF37E6"/>
    <w:rsid w:val="00CF66F6"/>
    <w:rsid w:val="00CF6D1F"/>
    <w:rsid w:val="00D0262C"/>
    <w:rsid w:val="00D0302D"/>
    <w:rsid w:val="00D036F9"/>
    <w:rsid w:val="00D037B9"/>
    <w:rsid w:val="00D05460"/>
    <w:rsid w:val="00D05E6E"/>
    <w:rsid w:val="00D064EA"/>
    <w:rsid w:val="00D0657F"/>
    <w:rsid w:val="00D07AE9"/>
    <w:rsid w:val="00D12E5D"/>
    <w:rsid w:val="00D136E3"/>
    <w:rsid w:val="00D153C9"/>
    <w:rsid w:val="00D1678F"/>
    <w:rsid w:val="00D205CA"/>
    <w:rsid w:val="00D2076D"/>
    <w:rsid w:val="00D220F8"/>
    <w:rsid w:val="00D224DA"/>
    <w:rsid w:val="00D24F3E"/>
    <w:rsid w:val="00D2549C"/>
    <w:rsid w:val="00D26CF0"/>
    <w:rsid w:val="00D26D58"/>
    <w:rsid w:val="00D27142"/>
    <w:rsid w:val="00D272C9"/>
    <w:rsid w:val="00D2735B"/>
    <w:rsid w:val="00D31C4F"/>
    <w:rsid w:val="00D33208"/>
    <w:rsid w:val="00D351CB"/>
    <w:rsid w:val="00D3558E"/>
    <w:rsid w:val="00D35973"/>
    <w:rsid w:val="00D36B7A"/>
    <w:rsid w:val="00D376CE"/>
    <w:rsid w:val="00D416F2"/>
    <w:rsid w:val="00D430C1"/>
    <w:rsid w:val="00D4319F"/>
    <w:rsid w:val="00D43EA8"/>
    <w:rsid w:val="00D44196"/>
    <w:rsid w:val="00D469FC"/>
    <w:rsid w:val="00D47164"/>
    <w:rsid w:val="00D501CF"/>
    <w:rsid w:val="00D53109"/>
    <w:rsid w:val="00D53B18"/>
    <w:rsid w:val="00D54D86"/>
    <w:rsid w:val="00D572F6"/>
    <w:rsid w:val="00D57A3B"/>
    <w:rsid w:val="00D60384"/>
    <w:rsid w:val="00D607CE"/>
    <w:rsid w:val="00D60884"/>
    <w:rsid w:val="00D6402C"/>
    <w:rsid w:val="00D641D2"/>
    <w:rsid w:val="00D641EE"/>
    <w:rsid w:val="00D64CDA"/>
    <w:rsid w:val="00D66057"/>
    <w:rsid w:val="00D66818"/>
    <w:rsid w:val="00D672E3"/>
    <w:rsid w:val="00D70859"/>
    <w:rsid w:val="00D70DCC"/>
    <w:rsid w:val="00D76D6F"/>
    <w:rsid w:val="00D77D5D"/>
    <w:rsid w:val="00D81C67"/>
    <w:rsid w:val="00D81D29"/>
    <w:rsid w:val="00D820D2"/>
    <w:rsid w:val="00D82858"/>
    <w:rsid w:val="00D82A63"/>
    <w:rsid w:val="00D84641"/>
    <w:rsid w:val="00D8678A"/>
    <w:rsid w:val="00D90ACE"/>
    <w:rsid w:val="00D92616"/>
    <w:rsid w:val="00D95CA3"/>
    <w:rsid w:val="00DA08D8"/>
    <w:rsid w:val="00DA4BAC"/>
    <w:rsid w:val="00DA506D"/>
    <w:rsid w:val="00DA5A82"/>
    <w:rsid w:val="00DA67FA"/>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58EE"/>
    <w:rsid w:val="00DC613F"/>
    <w:rsid w:val="00DC638B"/>
    <w:rsid w:val="00DC7D1D"/>
    <w:rsid w:val="00DD1501"/>
    <w:rsid w:val="00DD1A66"/>
    <w:rsid w:val="00DD33B9"/>
    <w:rsid w:val="00DD473B"/>
    <w:rsid w:val="00DD68FC"/>
    <w:rsid w:val="00DD69B0"/>
    <w:rsid w:val="00DD7917"/>
    <w:rsid w:val="00DE0178"/>
    <w:rsid w:val="00DE039F"/>
    <w:rsid w:val="00DE07C5"/>
    <w:rsid w:val="00DE4B7B"/>
    <w:rsid w:val="00DE5707"/>
    <w:rsid w:val="00DF1D0E"/>
    <w:rsid w:val="00DF2DD9"/>
    <w:rsid w:val="00DF47F7"/>
    <w:rsid w:val="00DF5F1F"/>
    <w:rsid w:val="00E0098F"/>
    <w:rsid w:val="00E00A86"/>
    <w:rsid w:val="00E026E4"/>
    <w:rsid w:val="00E04F43"/>
    <w:rsid w:val="00E05F7A"/>
    <w:rsid w:val="00E0708C"/>
    <w:rsid w:val="00E079E2"/>
    <w:rsid w:val="00E1066C"/>
    <w:rsid w:val="00E10AAE"/>
    <w:rsid w:val="00E11649"/>
    <w:rsid w:val="00E11D94"/>
    <w:rsid w:val="00E12EC5"/>
    <w:rsid w:val="00E14E68"/>
    <w:rsid w:val="00E15B58"/>
    <w:rsid w:val="00E17D78"/>
    <w:rsid w:val="00E20B6D"/>
    <w:rsid w:val="00E20BA1"/>
    <w:rsid w:val="00E211A5"/>
    <w:rsid w:val="00E22A52"/>
    <w:rsid w:val="00E233FC"/>
    <w:rsid w:val="00E23561"/>
    <w:rsid w:val="00E2734B"/>
    <w:rsid w:val="00E27B79"/>
    <w:rsid w:val="00E3292B"/>
    <w:rsid w:val="00E33709"/>
    <w:rsid w:val="00E37859"/>
    <w:rsid w:val="00E40D42"/>
    <w:rsid w:val="00E44243"/>
    <w:rsid w:val="00E477E7"/>
    <w:rsid w:val="00E47DB3"/>
    <w:rsid w:val="00E500C6"/>
    <w:rsid w:val="00E5062B"/>
    <w:rsid w:val="00E560B6"/>
    <w:rsid w:val="00E56471"/>
    <w:rsid w:val="00E6040A"/>
    <w:rsid w:val="00E6091D"/>
    <w:rsid w:val="00E60AB0"/>
    <w:rsid w:val="00E6258B"/>
    <w:rsid w:val="00E63A73"/>
    <w:rsid w:val="00E63B29"/>
    <w:rsid w:val="00E63CEF"/>
    <w:rsid w:val="00E64A20"/>
    <w:rsid w:val="00E66070"/>
    <w:rsid w:val="00E6713C"/>
    <w:rsid w:val="00E67241"/>
    <w:rsid w:val="00E72005"/>
    <w:rsid w:val="00E74856"/>
    <w:rsid w:val="00E75029"/>
    <w:rsid w:val="00E75D9A"/>
    <w:rsid w:val="00E76ADC"/>
    <w:rsid w:val="00E77287"/>
    <w:rsid w:val="00E77798"/>
    <w:rsid w:val="00E8161D"/>
    <w:rsid w:val="00E81D6A"/>
    <w:rsid w:val="00E820BC"/>
    <w:rsid w:val="00E82B33"/>
    <w:rsid w:val="00E82F10"/>
    <w:rsid w:val="00E83339"/>
    <w:rsid w:val="00E83B1C"/>
    <w:rsid w:val="00E840FE"/>
    <w:rsid w:val="00E84722"/>
    <w:rsid w:val="00E85A4D"/>
    <w:rsid w:val="00E8727F"/>
    <w:rsid w:val="00E91885"/>
    <w:rsid w:val="00E9379D"/>
    <w:rsid w:val="00E93E07"/>
    <w:rsid w:val="00E95540"/>
    <w:rsid w:val="00EA328D"/>
    <w:rsid w:val="00EA3323"/>
    <w:rsid w:val="00EA3BB5"/>
    <w:rsid w:val="00EA4CBA"/>
    <w:rsid w:val="00EA4FFF"/>
    <w:rsid w:val="00EA5B5B"/>
    <w:rsid w:val="00EA5CE1"/>
    <w:rsid w:val="00EA608A"/>
    <w:rsid w:val="00EA62B0"/>
    <w:rsid w:val="00EA670A"/>
    <w:rsid w:val="00EA69CB"/>
    <w:rsid w:val="00EA75E8"/>
    <w:rsid w:val="00EB0F8B"/>
    <w:rsid w:val="00EB2CDE"/>
    <w:rsid w:val="00EB326E"/>
    <w:rsid w:val="00EB333F"/>
    <w:rsid w:val="00EB3FA4"/>
    <w:rsid w:val="00EB5C89"/>
    <w:rsid w:val="00EC20A9"/>
    <w:rsid w:val="00EC26B4"/>
    <w:rsid w:val="00EC3816"/>
    <w:rsid w:val="00EC5CF6"/>
    <w:rsid w:val="00EC6120"/>
    <w:rsid w:val="00EC7AB4"/>
    <w:rsid w:val="00ED1738"/>
    <w:rsid w:val="00ED18DF"/>
    <w:rsid w:val="00ED45A4"/>
    <w:rsid w:val="00ED5DBA"/>
    <w:rsid w:val="00ED633F"/>
    <w:rsid w:val="00EE023C"/>
    <w:rsid w:val="00EE0B0B"/>
    <w:rsid w:val="00EE2EE8"/>
    <w:rsid w:val="00EE4761"/>
    <w:rsid w:val="00EE4FA4"/>
    <w:rsid w:val="00EE5B44"/>
    <w:rsid w:val="00EE5D1C"/>
    <w:rsid w:val="00EF048B"/>
    <w:rsid w:val="00EF1344"/>
    <w:rsid w:val="00EF17C0"/>
    <w:rsid w:val="00EF494A"/>
    <w:rsid w:val="00EF5288"/>
    <w:rsid w:val="00EF5692"/>
    <w:rsid w:val="00EF5DE9"/>
    <w:rsid w:val="00EF774B"/>
    <w:rsid w:val="00EF77B2"/>
    <w:rsid w:val="00EF7B57"/>
    <w:rsid w:val="00F00A77"/>
    <w:rsid w:val="00F010B8"/>
    <w:rsid w:val="00F0353E"/>
    <w:rsid w:val="00F10C42"/>
    <w:rsid w:val="00F12947"/>
    <w:rsid w:val="00F12D1F"/>
    <w:rsid w:val="00F13437"/>
    <w:rsid w:val="00F14361"/>
    <w:rsid w:val="00F16F4F"/>
    <w:rsid w:val="00F20676"/>
    <w:rsid w:val="00F20EBF"/>
    <w:rsid w:val="00F222C1"/>
    <w:rsid w:val="00F22442"/>
    <w:rsid w:val="00F23F6A"/>
    <w:rsid w:val="00F24311"/>
    <w:rsid w:val="00F24D99"/>
    <w:rsid w:val="00F25415"/>
    <w:rsid w:val="00F30253"/>
    <w:rsid w:val="00F30F44"/>
    <w:rsid w:val="00F341B2"/>
    <w:rsid w:val="00F353D3"/>
    <w:rsid w:val="00F35935"/>
    <w:rsid w:val="00F3669E"/>
    <w:rsid w:val="00F37009"/>
    <w:rsid w:val="00F37ACC"/>
    <w:rsid w:val="00F4169B"/>
    <w:rsid w:val="00F42383"/>
    <w:rsid w:val="00F4309C"/>
    <w:rsid w:val="00F434F8"/>
    <w:rsid w:val="00F43DEC"/>
    <w:rsid w:val="00F44698"/>
    <w:rsid w:val="00F45ACA"/>
    <w:rsid w:val="00F45FDA"/>
    <w:rsid w:val="00F46B14"/>
    <w:rsid w:val="00F4742E"/>
    <w:rsid w:val="00F474C4"/>
    <w:rsid w:val="00F5187B"/>
    <w:rsid w:val="00F51B93"/>
    <w:rsid w:val="00F53E0B"/>
    <w:rsid w:val="00F557DC"/>
    <w:rsid w:val="00F56DD6"/>
    <w:rsid w:val="00F617D2"/>
    <w:rsid w:val="00F61EB6"/>
    <w:rsid w:val="00F65EF0"/>
    <w:rsid w:val="00F67A3F"/>
    <w:rsid w:val="00F67C30"/>
    <w:rsid w:val="00F704BF"/>
    <w:rsid w:val="00F70D85"/>
    <w:rsid w:val="00F73138"/>
    <w:rsid w:val="00F742B9"/>
    <w:rsid w:val="00F7541D"/>
    <w:rsid w:val="00F76833"/>
    <w:rsid w:val="00F77831"/>
    <w:rsid w:val="00F77D0A"/>
    <w:rsid w:val="00F806F9"/>
    <w:rsid w:val="00F82C4E"/>
    <w:rsid w:val="00F832EB"/>
    <w:rsid w:val="00F83768"/>
    <w:rsid w:val="00F85BE2"/>
    <w:rsid w:val="00F9038E"/>
    <w:rsid w:val="00F90DA9"/>
    <w:rsid w:val="00F91BE8"/>
    <w:rsid w:val="00F9260C"/>
    <w:rsid w:val="00F92B2B"/>
    <w:rsid w:val="00F92EB1"/>
    <w:rsid w:val="00F92F2A"/>
    <w:rsid w:val="00F93373"/>
    <w:rsid w:val="00F94652"/>
    <w:rsid w:val="00F9666C"/>
    <w:rsid w:val="00F97A2B"/>
    <w:rsid w:val="00FA0726"/>
    <w:rsid w:val="00FA07FF"/>
    <w:rsid w:val="00FA16C8"/>
    <w:rsid w:val="00FA1739"/>
    <w:rsid w:val="00FA3795"/>
    <w:rsid w:val="00FA4045"/>
    <w:rsid w:val="00FA4B32"/>
    <w:rsid w:val="00FA4E1B"/>
    <w:rsid w:val="00FA795D"/>
    <w:rsid w:val="00FB0EF2"/>
    <w:rsid w:val="00FB26E2"/>
    <w:rsid w:val="00FB3AB2"/>
    <w:rsid w:val="00FB3E18"/>
    <w:rsid w:val="00FB52DC"/>
    <w:rsid w:val="00FB540F"/>
    <w:rsid w:val="00FB57F0"/>
    <w:rsid w:val="00FB5890"/>
    <w:rsid w:val="00FB7A98"/>
    <w:rsid w:val="00FC34F6"/>
    <w:rsid w:val="00FC3CD5"/>
    <w:rsid w:val="00FC6BC0"/>
    <w:rsid w:val="00FD0850"/>
    <w:rsid w:val="00FD4292"/>
    <w:rsid w:val="00FD525B"/>
    <w:rsid w:val="00FE0B36"/>
    <w:rsid w:val="00FE2592"/>
    <w:rsid w:val="00FE462A"/>
    <w:rsid w:val="00FE4AC9"/>
    <w:rsid w:val="00FE508C"/>
    <w:rsid w:val="00FE6A64"/>
    <w:rsid w:val="00FE7941"/>
    <w:rsid w:val="00FF1AED"/>
    <w:rsid w:val="00FF1F66"/>
    <w:rsid w:val="00FF4409"/>
    <w:rsid w:val="00FF4A78"/>
    <w:rsid w:val="00FF5A22"/>
    <w:rsid w:val="00FF5D6D"/>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09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Comments">
    <w:name w:val="Comments"/>
    <w:basedOn w:val="a"/>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 w:type="paragraph" w:styleId="10">
    <w:name w:val="toc 1"/>
    <w:semiHidden/>
    <w:rsid w:val="00C93E3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바탕" w:hAnsi="Times New Roman" w:cs="Times New Roman"/>
      <w:noProof/>
      <w:szCs w:val="20"/>
      <w:lang w:val="en-GB" w:eastAsia="en-GB"/>
    </w:rPr>
  </w:style>
  <w:style w:type="character" w:customStyle="1" w:styleId="NOZchn">
    <w:name w:val="NO Zchn"/>
    <w:rsid w:val="00990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998">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017511">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5304468">
      <w:bodyDiv w:val="1"/>
      <w:marLeft w:val="0"/>
      <w:marRight w:val="0"/>
      <w:marTop w:val="0"/>
      <w:marBottom w:val="0"/>
      <w:divBdr>
        <w:top w:val="none" w:sz="0" w:space="0" w:color="auto"/>
        <w:left w:val="none" w:sz="0" w:space="0" w:color="auto"/>
        <w:bottom w:val="none" w:sz="0" w:space="0" w:color="auto"/>
        <w:right w:val="none" w:sz="0" w:space="0" w:color="auto"/>
      </w:divBdr>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0530292">
      <w:bodyDiv w:val="1"/>
      <w:marLeft w:val="0"/>
      <w:marRight w:val="0"/>
      <w:marTop w:val="0"/>
      <w:marBottom w:val="0"/>
      <w:divBdr>
        <w:top w:val="none" w:sz="0" w:space="0" w:color="auto"/>
        <w:left w:val="none" w:sz="0" w:space="0" w:color="auto"/>
        <w:bottom w:val="none" w:sz="0" w:space="0" w:color="auto"/>
        <w:right w:val="none" w:sz="0" w:space="0" w:color="auto"/>
      </w:divBdr>
    </w:div>
    <w:div w:id="1881236421">
      <w:bodyDiv w:val="1"/>
      <w:marLeft w:val="0"/>
      <w:marRight w:val="0"/>
      <w:marTop w:val="0"/>
      <w:marBottom w:val="0"/>
      <w:divBdr>
        <w:top w:val="none" w:sz="0" w:space="0" w:color="auto"/>
        <w:left w:val="none" w:sz="0" w:space="0" w:color="auto"/>
        <w:bottom w:val="none" w:sz="0" w:space="0" w:color="auto"/>
        <w:right w:val="none" w:sz="0" w:space="0" w:color="auto"/>
      </w:divBdr>
    </w:div>
    <w:div w:id="190109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1195</Words>
  <Characters>6818</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손위평/이동통신표준Lab(SR)/삼성전자</cp:lastModifiedBy>
  <cp:revision>14</cp:revision>
  <dcterms:created xsi:type="dcterms:W3CDTF">2024-11-08T05:25:00Z</dcterms:created>
  <dcterms:modified xsi:type="dcterms:W3CDTF">2024-11-08T07:42:00Z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